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36AA" w14:textId="6D0D1B23" w:rsidR="00EE03A6" w:rsidRPr="007422F2" w:rsidRDefault="00EE03A6" w:rsidP="005D1AED">
      <w:pPr>
        <w:pStyle w:val="Ttulo1"/>
      </w:pPr>
      <w:r w:rsidRPr="007422F2">
        <w:t>Anexo n</w:t>
      </w:r>
      <w:r w:rsidR="00CE760F" w:rsidRPr="007422F2">
        <w:t>.</w:t>
      </w:r>
      <w:r w:rsidRPr="007422F2">
        <w:t>°</w:t>
      </w:r>
      <w:r w:rsidR="00CE760F" w:rsidRPr="007422F2">
        <w:t xml:space="preserve"> </w:t>
      </w:r>
      <w:r w:rsidRPr="007422F2">
        <w:t xml:space="preserve">1 </w:t>
      </w:r>
      <w:r w:rsidRPr="0004738B">
        <w:t>Declaraciones</w:t>
      </w:r>
      <w:r w:rsidRPr="007422F2">
        <w:t xml:space="preserve"> Juradas</w:t>
      </w:r>
    </w:p>
    <w:p w14:paraId="1BD80D19" w14:textId="77777777" w:rsidR="00EE03A6" w:rsidRPr="007422F2" w:rsidRDefault="00EE03A6" w:rsidP="007422F2">
      <w:pPr>
        <w:pStyle w:val="Default"/>
        <w:spacing w:before="20" w:after="20"/>
        <w:jc w:val="both"/>
        <w:rPr>
          <w:rFonts w:ascii="Arial" w:hAnsi="Arial" w:cs="Arial"/>
          <w:color w:val="auto"/>
        </w:rPr>
      </w:pPr>
    </w:p>
    <w:p w14:paraId="4A7B3CCA" w14:textId="520A5FA2" w:rsidR="00EE03A6" w:rsidRPr="007422F2" w:rsidRDefault="00EE03A6" w:rsidP="007422F2">
      <w:pPr>
        <w:spacing w:before="20" w:after="20"/>
        <w:jc w:val="both"/>
        <w:rPr>
          <w:rFonts w:ascii="Arial" w:hAnsi="Arial" w:cs="Arial"/>
        </w:rPr>
      </w:pPr>
      <w:r w:rsidRPr="007422F2">
        <w:rPr>
          <w:rFonts w:ascii="Arial" w:hAnsi="Arial" w:cs="Arial"/>
        </w:rPr>
        <w:t xml:space="preserve">La/el suscrita/o ___________________________________, portadora/o de la cédula de identidad número _______________________, </w:t>
      </w:r>
      <w:r w:rsidR="005A7DF2" w:rsidRPr="007422F2">
        <w:rPr>
          <w:rFonts w:ascii="Arial" w:hAnsi="Arial" w:cs="Arial"/>
        </w:rPr>
        <w:t xml:space="preserve">representante legal de </w:t>
      </w:r>
      <w:r w:rsidR="0094040C" w:rsidRPr="007422F2">
        <w:rPr>
          <w:rFonts w:ascii="Arial" w:hAnsi="Arial" w:cs="Arial"/>
        </w:rPr>
        <w:t xml:space="preserve">la empresa _______________________ cédula jurídica __________________, </w:t>
      </w:r>
      <w:r w:rsidR="00DA7386" w:rsidRPr="007422F2">
        <w:rPr>
          <w:rFonts w:ascii="Arial" w:hAnsi="Arial" w:cs="Arial"/>
        </w:rPr>
        <w:t xml:space="preserve">en concordancia con </w:t>
      </w:r>
      <w:r w:rsidRPr="007422F2">
        <w:rPr>
          <w:rFonts w:ascii="Arial" w:hAnsi="Arial" w:cs="Arial"/>
        </w:rPr>
        <w:t xml:space="preserve">el apercibimiento de lo que regulan los artículos 318, 323 y 324 del Código Penal sobre los delitos de perjurio y falso testimonio, en calidad de oferente </w:t>
      </w:r>
      <w:r w:rsidR="005A7DF2" w:rsidRPr="007422F2">
        <w:rPr>
          <w:rFonts w:ascii="Arial" w:hAnsi="Arial" w:cs="Arial"/>
        </w:rPr>
        <w:t>del concurso número __________________</w:t>
      </w:r>
      <w:r w:rsidRPr="007422F2">
        <w:rPr>
          <w:rFonts w:ascii="Arial" w:hAnsi="Arial" w:cs="Arial"/>
        </w:rPr>
        <w:t>, declaro bajo la fe de juramento lo siguiente:</w:t>
      </w:r>
    </w:p>
    <w:p w14:paraId="74D800E0" w14:textId="77777777" w:rsidR="00EE03A6" w:rsidRPr="007422F2" w:rsidRDefault="00EE03A6" w:rsidP="007422F2">
      <w:pPr>
        <w:spacing w:before="20" w:after="20"/>
        <w:jc w:val="both"/>
        <w:rPr>
          <w:rFonts w:ascii="Arial" w:hAnsi="Arial" w:cs="Arial"/>
        </w:rPr>
      </w:pPr>
    </w:p>
    <w:p w14:paraId="1DA67602" w14:textId="77777777" w:rsidR="00EE03A6" w:rsidRPr="007422F2" w:rsidRDefault="00EE03A6"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t>Que mi representada con la presentación de la oferta, cuenta con la experiencia suficiente para ejecutar el objeto contratado, así como con el recurso humano, infraestructura, equipo e insumos necesarios para la prestación del servicio, reconociendo y aceptando que le serán imputables las conductas y faltas en que incurra el personal a su cargo, o el que subcontrate para la prestación del servicio adjudicado, por lo que se reputarán como propias tales conductas o faltas.</w:t>
      </w:r>
    </w:p>
    <w:p w14:paraId="1609DC1B" w14:textId="77777777" w:rsidR="00EE03A6" w:rsidRPr="007422F2" w:rsidRDefault="00EE03A6" w:rsidP="007422F2">
      <w:pPr>
        <w:spacing w:before="20" w:after="20"/>
        <w:jc w:val="both"/>
        <w:rPr>
          <w:rFonts w:ascii="Arial" w:hAnsi="Arial" w:cs="Arial"/>
        </w:rPr>
      </w:pPr>
    </w:p>
    <w:p w14:paraId="134DC630" w14:textId="1B8935BC" w:rsidR="00EE03A6" w:rsidRPr="007422F2" w:rsidRDefault="00EE03A6"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t>Ni los miembros de la sociedad que represent</w:t>
      </w:r>
      <w:r w:rsidR="00CD223A" w:rsidRPr="007422F2">
        <w:rPr>
          <w:rFonts w:ascii="Arial" w:hAnsi="Arial" w:cs="Arial"/>
        </w:rPr>
        <w:t>ó</w:t>
      </w:r>
      <w:r w:rsidRPr="007422F2">
        <w:rPr>
          <w:rFonts w:ascii="Arial" w:hAnsi="Arial" w:cs="Arial"/>
        </w:rPr>
        <w:t xml:space="preserve"> ni mi persona, nos encontramos sujetos al régimen de prohibiciones de los artículos 24, 25, 26, 27, 28, 29 y 30 de la Ley General de Contratación Pública, los cuales </w:t>
      </w:r>
      <w:r w:rsidR="00CD223A" w:rsidRPr="007422F2">
        <w:rPr>
          <w:rFonts w:ascii="Arial" w:hAnsi="Arial" w:cs="Arial"/>
        </w:rPr>
        <w:t xml:space="preserve">se </w:t>
      </w:r>
      <w:r w:rsidRPr="007422F2">
        <w:rPr>
          <w:rFonts w:ascii="Arial" w:hAnsi="Arial" w:cs="Arial"/>
        </w:rPr>
        <w:t>citan</w:t>
      </w:r>
      <w:r w:rsidR="00CD223A" w:rsidRPr="007422F2">
        <w:rPr>
          <w:rFonts w:ascii="Arial" w:hAnsi="Arial" w:cs="Arial"/>
        </w:rPr>
        <w:t xml:space="preserve"> a continuación</w:t>
      </w:r>
      <w:r w:rsidRPr="007422F2">
        <w:rPr>
          <w:rFonts w:ascii="Arial" w:hAnsi="Arial" w:cs="Arial"/>
        </w:rPr>
        <w:t>:</w:t>
      </w:r>
    </w:p>
    <w:p w14:paraId="29B8D2C4" w14:textId="77777777" w:rsidR="00EE03A6" w:rsidRPr="007422F2" w:rsidRDefault="00EE03A6" w:rsidP="007422F2">
      <w:pPr>
        <w:spacing w:before="20" w:after="20"/>
        <w:jc w:val="both"/>
        <w:rPr>
          <w:rFonts w:ascii="Arial" w:hAnsi="Arial" w:cs="Arial"/>
        </w:rPr>
      </w:pPr>
    </w:p>
    <w:p w14:paraId="327A6CF1" w14:textId="77777777" w:rsidR="00EE03A6" w:rsidRPr="007422F2" w:rsidRDefault="00EE03A6" w:rsidP="007422F2">
      <w:pPr>
        <w:pStyle w:val="NormalWeb"/>
        <w:spacing w:before="20" w:beforeAutospacing="0" w:after="20" w:afterAutospacing="0"/>
        <w:ind w:left="567" w:right="616"/>
        <w:jc w:val="both"/>
        <w:rPr>
          <w:rFonts w:ascii="Arial" w:hAnsi="Arial" w:cs="Arial"/>
          <w:b/>
          <w:bCs/>
          <w:i/>
          <w:iCs/>
          <w:szCs w:val="22"/>
        </w:rPr>
      </w:pPr>
      <w:r w:rsidRPr="007422F2">
        <w:rPr>
          <w:rFonts w:ascii="Arial" w:hAnsi="Arial" w:cs="Arial"/>
          <w:b/>
          <w:bCs/>
          <w:i/>
          <w:iCs/>
          <w:szCs w:val="22"/>
        </w:rPr>
        <w:t>Prohibiciones</w:t>
      </w:r>
    </w:p>
    <w:p w14:paraId="1DB214D2" w14:textId="77777777" w:rsidR="00EE03A6" w:rsidRPr="007422F2" w:rsidRDefault="00EE03A6" w:rsidP="007422F2">
      <w:pPr>
        <w:pStyle w:val="NormalWeb"/>
        <w:spacing w:before="20" w:beforeAutospacing="0" w:after="20" w:afterAutospacing="0"/>
        <w:ind w:left="567" w:right="616"/>
        <w:jc w:val="both"/>
        <w:rPr>
          <w:rFonts w:ascii="Arial" w:hAnsi="Arial" w:cs="Arial"/>
          <w:b/>
          <w:bCs/>
          <w:i/>
          <w:iCs/>
          <w:szCs w:val="22"/>
        </w:rPr>
      </w:pPr>
    </w:p>
    <w:p w14:paraId="53D589C4"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 xml:space="preserve">ARTÍCULO 24- Ámbito de aplicación. </w:t>
      </w:r>
    </w:p>
    <w:p w14:paraId="4212F700"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p>
    <w:p w14:paraId="6C9A89D2"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r w:rsidRPr="007422F2">
        <w:rPr>
          <w:rFonts w:ascii="Arial" w:hAnsi="Arial" w:cs="Arial"/>
          <w:i/>
          <w:iCs/>
          <w:lang w:eastAsia="es-CR"/>
        </w:rPr>
        <w:t xml:space="preserve">La prohibición para participar en procedimientos de contratación pública se extiende a lo largo de todo el procedimiento de contratación, desde la definición del objeto </w:t>
      </w:r>
      <w:r w:rsidRPr="007422F2">
        <w:rPr>
          <w:rFonts w:ascii="Arial" w:hAnsi="Arial" w:cs="Arial"/>
          <w:i/>
          <w:iCs/>
        </w:rPr>
        <w:t>contractual hasta la fase de ejecución.</w:t>
      </w:r>
    </w:p>
    <w:p w14:paraId="7FA640C9" w14:textId="77777777" w:rsidR="00EE03A6" w:rsidRPr="007422F2" w:rsidRDefault="00EE03A6" w:rsidP="007422F2">
      <w:pPr>
        <w:pStyle w:val="NormalWeb"/>
        <w:spacing w:before="20" w:beforeAutospacing="0" w:after="20" w:afterAutospacing="0"/>
        <w:ind w:left="567" w:right="616"/>
        <w:jc w:val="both"/>
        <w:rPr>
          <w:rFonts w:ascii="Arial" w:hAnsi="Arial" w:cs="Arial"/>
          <w:i/>
          <w:iCs/>
          <w:szCs w:val="22"/>
        </w:rPr>
      </w:pPr>
    </w:p>
    <w:p w14:paraId="281056D5"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r w:rsidRPr="007422F2">
        <w:rPr>
          <w:rFonts w:ascii="Arial" w:hAnsi="Arial" w:cs="Arial"/>
          <w:i/>
          <w:iCs/>
          <w:lang w:eastAsia="es-CR"/>
        </w:rPr>
        <w:t>A</w:t>
      </w:r>
      <w:r w:rsidRPr="007422F2">
        <w:rPr>
          <w:rFonts w:ascii="Arial" w:hAnsi="Arial" w:cs="Arial"/>
          <w:i/>
          <w:iCs/>
        </w:rPr>
        <w:t>RTÍCULO</w:t>
      </w:r>
      <w:r w:rsidRPr="007422F2">
        <w:rPr>
          <w:rFonts w:ascii="Arial" w:hAnsi="Arial" w:cs="Arial"/>
          <w:i/>
          <w:iCs/>
          <w:lang w:eastAsia="es-CR"/>
        </w:rPr>
        <w:t xml:space="preserve"> 25- Participación de los servidores públicos dentro del procedimiento de contratación pública.</w:t>
      </w:r>
    </w:p>
    <w:p w14:paraId="15DFEDF1"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p>
    <w:p w14:paraId="4AB7F1BE"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r w:rsidRPr="007422F2">
        <w:rPr>
          <w:rFonts w:ascii="Arial" w:hAnsi="Arial" w:cs="Arial"/>
          <w:i/>
          <w:iCs/>
          <w:lang w:eastAsia="es-CR"/>
        </w:rPr>
        <w:t>Existirá participación directa del servidor público cuando, por el ejercicio de sus funciones, tenga la facultad jurídica de decidir, deliberar, opinar, asesorar o participar de cualquier otra forma directamente en el procedimiento de contratación, entendido este desde la definición del objeto contractual hasta su ejecución final.</w:t>
      </w:r>
    </w:p>
    <w:p w14:paraId="0DC1F2E6"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p>
    <w:p w14:paraId="6490121B"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r w:rsidRPr="007422F2">
        <w:rPr>
          <w:rFonts w:ascii="Arial" w:hAnsi="Arial" w:cs="Arial"/>
          <w:i/>
          <w:iCs/>
          <w:lang w:eastAsia="es-CR"/>
        </w:rPr>
        <w:t>Este supuesto abarca a quienes deben rendir dictámenes o informes técnicos, preparar o tramitar alguna de las fases del procedimiento de contratación o fiscalizar la fase de ejecución.</w:t>
      </w:r>
    </w:p>
    <w:p w14:paraId="06138AA0"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p>
    <w:p w14:paraId="36B9D66C"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r w:rsidRPr="007422F2">
        <w:rPr>
          <w:rFonts w:ascii="Arial" w:hAnsi="Arial" w:cs="Arial"/>
          <w:i/>
          <w:iCs/>
          <w:lang w:eastAsia="es-CR"/>
        </w:rPr>
        <w:t>La participación directa incluye a las personas físicas contratadas por servicios profesionales que intervengan en el procedimiento de contratación pública.</w:t>
      </w:r>
    </w:p>
    <w:p w14:paraId="1263ACDA"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p>
    <w:p w14:paraId="14EAE2D7" w14:textId="77777777" w:rsidR="00EE03A6" w:rsidRPr="007422F2" w:rsidRDefault="00EE03A6" w:rsidP="007422F2">
      <w:pPr>
        <w:autoSpaceDE w:val="0"/>
        <w:autoSpaceDN w:val="0"/>
        <w:adjustRightInd w:val="0"/>
        <w:spacing w:before="20" w:after="20"/>
        <w:ind w:left="567" w:right="616"/>
        <w:jc w:val="both"/>
        <w:rPr>
          <w:rFonts w:ascii="Arial" w:hAnsi="Arial" w:cs="Arial"/>
          <w:i/>
          <w:iCs/>
          <w:lang w:eastAsia="es-CR"/>
        </w:rPr>
      </w:pPr>
      <w:r w:rsidRPr="007422F2">
        <w:rPr>
          <w:rFonts w:ascii="Arial" w:hAnsi="Arial" w:cs="Arial"/>
          <w:i/>
          <w:iCs/>
          <w:lang w:eastAsia="es-CR"/>
        </w:rPr>
        <w:t xml:space="preserve">Existirá participación indirecta de los servidores públicos cuando por interpósita </w:t>
      </w:r>
      <w:r w:rsidRPr="007422F2">
        <w:rPr>
          <w:rFonts w:ascii="Arial" w:hAnsi="Arial" w:cs="Arial"/>
          <w:i/>
          <w:iCs/>
        </w:rPr>
        <w:t>persona, física o jurídica, se participe en los procedimientos de contratación.</w:t>
      </w:r>
    </w:p>
    <w:p w14:paraId="120D1C10" w14:textId="77777777" w:rsidR="00EE03A6" w:rsidRPr="007422F2" w:rsidRDefault="00EE03A6" w:rsidP="007422F2">
      <w:pPr>
        <w:pStyle w:val="NormalWeb"/>
        <w:spacing w:before="20" w:beforeAutospacing="0" w:after="20" w:afterAutospacing="0"/>
        <w:ind w:left="567" w:right="616"/>
        <w:jc w:val="both"/>
        <w:rPr>
          <w:rFonts w:ascii="Arial" w:hAnsi="Arial" w:cs="Arial"/>
          <w:i/>
          <w:iCs/>
          <w:szCs w:val="22"/>
        </w:rPr>
      </w:pPr>
    </w:p>
    <w:p w14:paraId="1BFA5001"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ARTÍCULO 26- Prohibición sobreviniente</w:t>
      </w:r>
    </w:p>
    <w:p w14:paraId="6CDC070F"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5007BC57"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Existirá prohibición sobreviniente cuando la causal de prohibición respectiva se produzca después de emitida la decisión inicial del procedimiento de contratación y antes del acto de adjudicación. En tal caso, la oferta afectada por la prohibición no podrá ser adjudicada y se liberará al oferente de todo compromiso con la Administración.</w:t>
      </w:r>
    </w:p>
    <w:p w14:paraId="53D1330A"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1B9FF3E1"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Cuando la causal de la prohibición sobrevenga sobre un contratista favorecido con una adjudicación en firme, deberá informarlo a la Administración dentro de los cinco días hábiles al acaecimiento del hecho, a fin de que se deje constancia de dicha situación en el expediente administrativo electrónico. En tal caso, la Administración deberá velar, con especial diligencia, porque el contrato se ejecute bajo las condiciones pactadas, sin que puedan existir tratos distintos de los dados a otros contratistas en iguales condiciones.</w:t>
      </w:r>
    </w:p>
    <w:p w14:paraId="625BD222" w14:textId="77777777" w:rsidR="00EE03A6" w:rsidRPr="007422F2" w:rsidRDefault="00EE03A6" w:rsidP="007422F2">
      <w:pPr>
        <w:spacing w:before="20" w:after="20"/>
        <w:ind w:left="567" w:right="616"/>
        <w:jc w:val="both"/>
        <w:rPr>
          <w:rFonts w:ascii="Arial" w:hAnsi="Arial" w:cs="Arial"/>
          <w:i/>
          <w:iCs/>
        </w:rPr>
      </w:pPr>
    </w:p>
    <w:p w14:paraId="7799428E"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ARTÍCULO 27- Deber de abstención de los funcionarios</w:t>
      </w:r>
    </w:p>
    <w:p w14:paraId="4D9B4A7B"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59852520"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Aquellas personas servidoras públicas que intervengan en cualquier etapa de los procedimientos de contratación deberán abstenerse de participar en todo tipo de decisión de la que sea posible llegar a obtener algún beneficio para sí, su cónyuge, compañero o compañera en unión de hecho o sus parientes hasta el tercer grado por consanguinidad o afinidad. Igualmente, deberá abstenerse de todo tipo de decisión en aquellos casos donde participen terceros con los que tenga relaciones profesionales, laborales o de negocios y en los procedimientos en los que participen sociedades en las que las personas antes referidas ejerzan algún puesto de dirección o representación o tengan participación en el capital social o sean beneficiarias finales.</w:t>
      </w:r>
    </w:p>
    <w:p w14:paraId="63EE31A9"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43F415F5"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En caso de duda sobre la existencia de un conflicto de intereses en los términos del párrafo anterior, se deberá optar por la abstención.</w:t>
      </w:r>
    </w:p>
    <w:p w14:paraId="05FB319F"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10AB5D88"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Todos los servidores públicos deberán abstenerse de participar, opinar o influir, en cualquier forma, en la ejecución del contrato, cuando la causal sobreviniente de prohibición configure un conflicto de intereses real o potencial, conforme se establezca en el reglamento.</w:t>
      </w:r>
    </w:p>
    <w:p w14:paraId="192FE9CC"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5E290436"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Se prohíbe a los servidores públicos, ya sea directamente o a través de interpósita persona, adquirir acciones o cualquier tipo de participación en el capital social de personas jurídicas que tengan contratos en ejecución o actos de adjudicación en firme con las entidades para las cuales laboran, derivados de procedimientos en los cuales hayan tenido injerencia o poder de decisión en cualquier etapa, inclusive en su fiscalización posterior o en la etapa de ejecución.</w:t>
      </w:r>
    </w:p>
    <w:p w14:paraId="669361EF" w14:textId="77777777" w:rsidR="00EE03A6" w:rsidRPr="007422F2" w:rsidRDefault="00EE03A6" w:rsidP="007422F2">
      <w:pPr>
        <w:spacing w:before="20" w:after="20"/>
        <w:ind w:left="567" w:right="616"/>
        <w:jc w:val="both"/>
        <w:rPr>
          <w:rFonts w:ascii="Arial" w:hAnsi="Arial" w:cs="Arial"/>
          <w:i/>
          <w:iCs/>
        </w:rPr>
      </w:pPr>
    </w:p>
    <w:p w14:paraId="0AD51A40" w14:textId="77777777" w:rsidR="002056E6" w:rsidRDefault="002056E6" w:rsidP="007422F2">
      <w:pPr>
        <w:spacing w:before="20" w:after="20"/>
        <w:ind w:left="567" w:right="616"/>
        <w:jc w:val="both"/>
        <w:rPr>
          <w:rFonts w:ascii="Arial" w:hAnsi="Arial" w:cs="Arial"/>
          <w:i/>
          <w:iCs/>
        </w:rPr>
      </w:pPr>
    </w:p>
    <w:p w14:paraId="7B904AF3" w14:textId="77777777" w:rsidR="002056E6" w:rsidRDefault="002056E6" w:rsidP="007422F2">
      <w:pPr>
        <w:spacing w:before="20" w:after="20"/>
        <w:ind w:left="567" w:right="616"/>
        <w:jc w:val="both"/>
        <w:rPr>
          <w:rFonts w:ascii="Arial" w:hAnsi="Arial" w:cs="Arial"/>
          <w:i/>
          <w:iCs/>
        </w:rPr>
      </w:pPr>
    </w:p>
    <w:p w14:paraId="3F20F141" w14:textId="2C5CB4C9" w:rsidR="00EE03A6" w:rsidRPr="007422F2" w:rsidRDefault="00EE03A6" w:rsidP="007422F2">
      <w:pPr>
        <w:spacing w:before="20" w:after="20"/>
        <w:ind w:left="567" w:right="616"/>
        <w:jc w:val="both"/>
        <w:rPr>
          <w:rFonts w:ascii="Arial" w:hAnsi="Arial" w:cs="Arial"/>
          <w:i/>
          <w:iCs/>
        </w:rPr>
      </w:pPr>
      <w:r w:rsidRPr="007422F2">
        <w:rPr>
          <w:rFonts w:ascii="Arial" w:hAnsi="Arial" w:cs="Arial"/>
          <w:i/>
          <w:iCs/>
        </w:rPr>
        <w:lastRenderedPageBreak/>
        <w:t>ARTÍCULO 28-Alcance de la prohibición</w:t>
      </w:r>
    </w:p>
    <w:p w14:paraId="6DD425E0" w14:textId="77777777" w:rsidR="00EE03A6" w:rsidRPr="007422F2" w:rsidRDefault="00EE03A6" w:rsidP="007422F2">
      <w:pPr>
        <w:spacing w:before="20" w:after="20"/>
        <w:ind w:left="567" w:right="616"/>
        <w:jc w:val="both"/>
        <w:rPr>
          <w:rFonts w:ascii="Arial" w:hAnsi="Arial" w:cs="Arial"/>
          <w:i/>
          <w:iCs/>
        </w:rPr>
      </w:pPr>
    </w:p>
    <w:p w14:paraId="7EBDE55A" w14:textId="77777777" w:rsidR="00EE03A6" w:rsidRPr="007422F2" w:rsidRDefault="00EE03A6" w:rsidP="007422F2">
      <w:pPr>
        <w:spacing w:before="20" w:after="20"/>
        <w:ind w:left="567" w:right="616"/>
        <w:jc w:val="both"/>
        <w:rPr>
          <w:rFonts w:ascii="Arial" w:hAnsi="Arial" w:cs="Arial"/>
          <w:i/>
          <w:iCs/>
        </w:rPr>
      </w:pPr>
      <w:r w:rsidRPr="007422F2">
        <w:rPr>
          <w:rFonts w:ascii="Arial" w:hAnsi="Arial" w:cs="Arial"/>
          <w:i/>
          <w:iCs/>
        </w:rPr>
        <w:t>En los procedimientos de contratación pública tendrán prohibido participar como oferentes, en forma directa o indirecta:</w:t>
      </w:r>
    </w:p>
    <w:p w14:paraId="5614ABF3" w14:textId="77777777" w:rsidR="00EE03A6" w:rsidRPr="007422F2" w:rsidRDefault="00EE03A6" w:rsidP="007422F2">
      <w:pPr>
        <w:spacing w:before="20" w:after="20"/>
        <w:ind w:left="567" w:right="616"/>
        <w:jc w:val="both"/>
        <w:rPr>
          <w:rFonts w:ascii="Arial" w:hAnsi="Arial" w:cs="Arial"/>
          <w:i/>
          <w:iCs/>
        </w:rPr>
      </w:pPr>
    </w:p>
    <w:p w14:paraId="39EA032D" w14:textId="0975FD8A" w:rsidR="00EE03A6" w:rsidRPr="007422F2" w:rsidRDefault="00EE03A6" w:rsidP="007422F2">
      <w:pPr>
        <w:spacing w:before="20" w:after="20"/>
        <w:ind w:left="567" w:right="616"/>
        <w:jc w:val="both"/>
        <w:rPr>
          <w:rFonts w:ascii="Arial" w:hAnsi="Arial" w:cs="Arial"/>
          <w:i/>
          <w:iCs/>
        </w:rPr>
      </w:pPr>
      <w:r w:rsidRPr="007422F2">
        <w:rPr>
          <w:rFonts w:ascii="Arial" w:hAnsi="Arial" w:cs="Arial"/>
          <w:i/>
          <w:iCs/>
        </w:rPr>
        <w:t>a) El presidente y los vicepresidentes de la República; los ministros, con cartera o sin ella; los viceministros; los diputados de la Asamblea Legislativa; los magistrados propietarios y suplentes del Poder Judicial y del Tribunal Supremo de Elecciones; el contralor y el subcontralor Generales de la República; el defensor y el defensor adjunto de los Habitantes; el procurador general y el procurador general adjunto de la República; el tesorero y el subtesorero nacionales, el fiscal general de la República, el director y el subdirector de Contratación Pública; el regulador general de la República; los superintendentes de entidades financieras, de Valores, de Seguros y de Pensiones, así como los respectivos intendentes y los jerarcas de la Superintendencia de Telecomunicaciones. En los casos de puestos de elección popular, la prohibición comenzará a surtir efectos a partir de la publicación del</w:t>
      </w:r>
      <w:r w:rsidR="00533DC5" w:rsidRPr="007422F2">
        <w:rPr>
          <w:rFonts w:ascii="Arial" w:hAnsi="Arial" w:cs="Arial"/>
          <w:i/>
          <w:iCs/>
        </w:rPr>
        <w:t xml:space="preserve"> </w:t>
      </w:r>
      <w:r w:rsidRPr="007422F2">
        <w:rPr>
          <w:rFonts w:ascii="Arial" w:hAnsi="Arial" w:cs="Arial"/>
          <w:i/>
          <w:iCs/>
        </w:rPr>
        <w:t>respectivo nombramiento en La Gaceta.</w:t>
      </w:r>
    </w:p>
    <w:p w14:paraId="618895B6" w14:textId="77777777" w:rsidR="00EE03A6" w:rsidRPr="007422F2" w:rsidRDefault="00EE03A6" w:rsidP="007422F2">
      <w:pPr>
        <w:spacing w:before="20" w:after="20"/>
        <w:ind w:left="567" w:right="616"/>
        <w:jc w:val="both"/>
        <w:rPr>
          <w:rFonts w:ascii="Arial" w:hAnsi="Arial" w:cs="Arial"/>
          <w:i/>
          <w:iCs/>
        </w:rPr>
      </w:pPr>
    </w:p>
    <w:p w14:paraId="4FE44214" w14:textId="77777777" w:rsidR="00EE03A6" w:rsidRPr="007422F2" w:rsidRDefault="00EE03A6" w:rsidP="007422F2">
      <w:pPr>
        <w:spacing w:before="20" w:after="20"/>
        <w:ind w:left="567" w:right="616"/>
        <w:jc w:val="both"/>
        <w:rPr>
          <w:rFonts w:ascii="Arial" w:hAnsi="Arial" w:cs="Arial"/>
          <w:i/>
          <w:iCs/>
        </w:rPr>
      </w:pPr>
      <w:r w:rsidRPr="007422F2">
        <w:rPr>
          <w:rFonts w:ascii="Arial" w:hAnsi="Arial" w:cs="Arial"/>
          <w:i/>
          <w:iCs/>
        </w:rPr>
        <w:t>b) Todos los servidores públicos en los procedimientos de contratación pública que promueva la propia entidad en la que estos presten sus servicios, o que sean promovidos para atender las necesidades de la entidad en que laboran. Con la propia entidad, los miembros de junta directiva, los presidentes ejecutivos, los gerentes y los subgerentes, tanto de las instituciones descentralizadas como de las empresas públicas, los regidores y síndicos propietarios y suplentes y el alcalde y los vicealcaldes municipales.</w:t>
      </w:r>
    </w:p>
    <w:p w14:paraId="02C7E6BD" w14:textId="77777777" w:rsidR="00EE03A6" w:rsidRPr="007422F2" w:rsidRDefault="00EE03A6" w:rsidP="007422F2">
      <w:pPr>
        <w:spacing w:before="20" w:after="20"/>
        <w:ind w:left="567" w:right="616"/>
        <w:jc w:val="both"/>
        <w:rPr>
          <w:rFonts w:ascii="Arial" w:hAnsi="Arial" w:cs="Arial"/>
          <w:i/>
          <w:iCs/>
        </w:rPr>
      </w:pPr>
    </w:p>
    <w:p w14:paraId="49EBA299" w14:textId="77777777" w:rsidR="00EE03A6" w:rsidRPr="007422F2" w:rsidRDefault="00EE03A6" w:rsidP="007422F2">
      <w:pPr>
        <w:spacing w:before="20" w:after="20"/>
        <w:ind w:left="567" w:right="616"/>
        <w:jc w:val="both"/>
        <w:rPr>
          <w:rFonts w:ascii="Arial" w:hAnsi="Arial" w:cs="Arial"/>
          <w:i/>
          <w:iCs/>
        </w:rPr>
      </w:pPr>
      <w:r w:rsidRPr="007422F2">
        <w:rPr>
          <w:rFonts w:ascii="Arial" w:hAnsi="Arial" w:cs="Arial"/>
          <w:i/>
          <w:iCs/>
        </w:rPr>
        <w:t>c) Las personas jurídicas privadas en cuyo capital social, en puestos directivos o de representación, participe alguna de las personas sujetas a prohibición o en las que estas sean beneficiarias finales.</w:t>
      </w:r>
    </w:p>
    <w:p w14:paraId="6FC99B6D" w14:textId="77777777" w:rsidR="00EE03A6" w:rsidRPr="007422F2" w:rsidRDefault="00EE03A6" w:rsidP="007422F2">
      <w:pPr>
        <w:spacing w:before="20" w:after="20"/>
        <w:ind w:left="567" w:right="616"/>
        <w:jc w:val="both"/>
        <w:rPr>
          <w:rFonts w:ascii="Arial" w:hAnsi="Arial" w:cs="Arial"/>
          <w:i/>
          <w:iCs/>
        </w:rPr>
      </w:pPr>
    </w:p>
    <w:p w14:paraId="245C9F42" w14:textId="77777777" w:rsidR="00EE03A6" w:rsidRPr="007422F2" w:rsidRDefault="00EE03A6" w:rsidP="007422F2">
      <w:pPr>
        <w:spacing w:before="20" w:after="20"/>
        <w:ind w:left="567" w:right="616"/>
        <w:jc w:val="both"/>
        <w:rPr>
          <w:rFonts w:ascii="Arial" w:hAnsi="Arial" w:cs="Arial"/>
          <w:i/>
          <w:iCs/>
        </w:rPr>
      </w:pPr>
      <w:r w:rsidRPr="007422F2">
        <w:rPr>
          <w:rFonts w:ascii="Arial" w:hAnsi="Arial" w:cs="Arial"/>
          <w:i/>
          <w:iCs/>
        </w:rPr>
        <w:t>d) Las personas jurídicas sin fines de lucro, tales como asociaciones, fundaciones y cooperativas, en las cuales las personas sujetas a prohibición figuren como directivos, fundadores, representantes, asesores o que ostenten cualquier puesto con capacidad de decisión.</w:t>
      </w:r>
    </w:p>
    <w:p w14:paraId="105667CB" w14:textId="77777777" w:rsidR="00EE03A6" w:rsidRPr="007422F2" w:rsidRDefault="00EE03A6" w:rsidP="007422F2">
      <w:pPr>
        <w:spacing w:before="20" w:after="20"/>
        <w:ind w:left="567" w:right="616"/>
        <w:jc w:val="both"/>
        <w:rPr>
          <w:rFonts w:ascii="Arial" w:hAnsi="Arial" w:cs="Arial"/>
          <w:i/>
          <w:iCs/>
        </w:rPr>
      </w:pPr>
    </w:p>
    <w:p w14:paraId="5DD88ECA" w14:textId="77777777" w:rsidR="00EE03A6" w:rsidRPr="007422F2" w:rsidRDefault="00EE03A6" w:rsidP="007422F2">
      <w:pPr>
        <w:spacing w:before="20" w:after="20"/>
        <w:ind w:left="567" w:right="616"/>
        <w:jc w:val="both"/>
        <w:rPr>
          <w:rFonts w:ascii="Arial" w:hAnsi="Arial" w:cs="Arial"/>
          <w:i/>
          <w:iCs/>
        </w:rPr>
      </w:pPr>
      <w:r w:rsidRPr="007422F2">
        <w:rPr>
          <w:rFonts w:ascii="Arial" w:hAnsi="Arial" w:cs="Arial"/>
          <w:i/>
          <w:iCs/>
        </w:rPr>
        <w:t>e) Las personas físicas que no se desempeñen como funcionarios del ente que promueve el concurso, o personas jurídicas que hayan intervenido como asesoras en cualquier etapa del procedimiento de contratación, que hayan participado en la elaboración de las especificaciones, los diseños y los planos respectivos, en la etapa de ejecución o deban participar en su fiscalización posterior, tendrán prohibida la participación en el procedimiento en el que hayan intervenido. Esta prohibición no se aplicará en los supuestos en que se liciten conjuntamente el diseño y la construcción de la obra, las variantes alternativas respecto de las especificaciones o los planos suministrados por la Administración, ni en aquellos casos derivados de un contrato de asociación público - privada donde se presenten tales supuestos.</w:t>
      </w:r>
    </w:p>
    <w:p w14:paraId="57EAD67D" w14:textId="77777777" w:rsidR="00EE03A6" w:rsidRPr="007422F2" w:rsidRDefault="00EE03A6" w:rsidP="007422F2">
      <w:pPr>
        <w:spacing w:before="20" w:after="20"/>
        <w:ind w:left="567" w:right="616"/>
        <w:jc w:val="both"/>
        <w:rPr>
          <w:rFonts w:ascii="Arial" w:hAnsi="Arial" w:cs="Arial"/>
          <w:i/>
          <w:iCs/>
        </w:rPr>
      </w:pPr>
    </w:p>
    <w:p w14:paraId="673363F5"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lastRenderedPageBreak/>
        <w:t>f) Las personas jurídicas que contraten a un exservidor público que haya intervenido en alguna etapa del procedimiento. Esa intervención consistirá en la emisión de cualquier insumo que sea utilizado en el procedimiento en cuestión.</w:t>
      </w:r>
    </w:p>
    <w:p w14:paraId="398E9315"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2DAD67BE"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g) Los grupos de interés económico en los cuales participe alguna de las personas físicas o jurídicas privadas sujetas a la prohibición.</w:t>
      </w:r>
    </w:p>
    <w:p w14:paraId="7071B910"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55D5A13C"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h) Los oferentes en los que dentro de la lista de subcontratistas figure alguna de las personas físicas o jurídicas sujetas a la prohibición.</w:t>
      </w:r>
    </w:p>
    <w:p w14:paraId="7F974F8A"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6AD34BAE"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i) Los sujetos privados que ofrezcan bienes, obras y servicios en asociación con una entidad pública, en los cuales participe alguna de las personas físicas o jurídicas sujetas a la prohibición.</w:t>
      </w:r>
    </w:p>
    <w:p w14:paraId="470B3770"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145AACD1"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j) El cónyuge, el compañero o la compañera en unión de hecho de los funcionarios que originan la prohibición, así como sus parientes por consanguinidad o afinidad hasta el tercer grado inclusive.</w:t>
      </w:r>
    </w:p>
    <w:p w14:paraId="75A47B54"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421C4891"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k) Las personas jurídicas en las cuales tengan participación en el capital social, sean beneficiarios finales de estas o ejerzan algún puesto de dirección o representación, el cónyuge, el compañero, la compañera o los parientes indicados en el inciso anterior.</w:t>
      </w:r>
    </w:p>
    <w:p w14:paraId="5218B0AD"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183EBA10"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En el caso de los incisos c), d), e) f), g), h), i), j) y k) la prohibición aplicará en los mismos términos en que afecta a los funcionarios cubiertos por esta.</w:t>
      </w:r>
    </w:p>
    <w:p w14:paraId="3974A9CA"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4BA28A24"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Las personas físicas y jurídicas sujetas a una prohibición mantendrán el impedimento hasta cumplidos seis meses desde el cese del motivo que le dio origen.</w:t>
      </w:r>
    </w:p>
    <w:p w14:paraId="359A662A"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7F4E1FFD"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Para efectos de lo dispuesto en los incisos c) y k) anteriores, las personas beneficiarias finales se comprenden como aquellas que determina el artículo 5 de la Ley 9416, Ley para Mejorar la Lucha contra el Fraude Fiscal, de 14 de diciembre de 2016.</w:t>
      </w:r>
    </w:p>
    <w:p w14:paraId="732E18BB"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4A77A675"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La Contraloría General de la República y la Dirección de Contratación Pública podrán solicitar, al Banco Central de Costa Rica, que identifique si personas sujetas a las prohibiciones son beneficiarias finales de personas jurídicas que participan o participaron en procedimientos de contratación pública, para asegurar el cumplimiento de lo establecido en los incisos c) y k) de este artículo.</w:t>
      </w:r>
    </w:p>
    <w:p w14:paraId="6B39BF54"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216DD7C7"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 xml:space="preserve">Para estos efectos, la Contraloría General de la República y la Dirección de Contratación Pública deberán informar, al Banco Central de Costa Rica, tanto la identificación de la persona jurídica bajo análisis como el listado de personas físicas sujetas prohibición. El Banco Central de Costa Rica responderá a la solicitud en plazo máximo de diez días hábiles, con sustento en la información del Registro de Transparencia y Beneficiarios Finales, y en su respuesta indicará si entre los beneficiarios finales de la o las personas jurídicas consultadas se encuentra alguna </w:t>
      </w:r>
      <w:r w:rsidRPr="007422F2">
        <w:rPr>
          <w:rFonts w:ascii="Arial" w:hAnsi="Arial" w:cs="Arial"/>
          <w:i/>
          <w:iCs/>
        </w:rPr>
        <w:lastRenderedPageBreak/>
        <w:t>persona física sujeta a prohibición y, en caso de que así sea, identificará a las personas físicas beneficiarias finales. Lo anterior sin prejuicio de otra información que pueda solicitar la Contraloría General de la República al amparo de lo dispuesto por el artículo 13 de la Ley 7428, Ley Orgánica de la Contraloría General de la República, de 4 de noviembre de 1994. La información recibida por la Contraloría General de la República o la Dirección de Contratación Pública será de carácter confidencial, de conformidad con lo dispuesto en el artículo 117 de la Ley 4755, Código de Normas y Procedimiento Tributarios, de 3 de mayo de 1971 y en el artículo 11 de la Ley 8422, Ley contra la Corrupción y el Enriquecimiento Ilícito, de 6 de octubre de 2004.</w:t>
      </w:r>
    </w:p>
    <w:p w14:paraId="0DFBB441"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0C3ED59E"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ARTÍCULO 29- Declaración jurada</w:t>
      </w:r>
    </w:p>
    <w:p w14:paraId="6195C41F"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4991BC2B"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Todo interesado en participar como oferente o como subcontratista, en cualquier procedimiento de contratación pública, deberá rendir una declaración jurada, por una única vez, sobre los siguientes aspectos:</w:t>
      </w:r>
    </w:p>
    <w:p w14:paraId="76EC8E77"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6C226B0E"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a) Que no se encuentra sujeto a ninguna de las causales de prohibición establecidas en esta ley.</w:t>
      </w:r>
    </w:p>
    <w:p w14:paraId="7F71F3CA"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51A28863"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b) Que, en caso de encontrarse en alguno de los supuestos de prohibición regulados en los incisos j) y k) del artículo anterior, cumple con alguno de los supuestos de desafectación establecidos en el artículo siguiente de la presente ley.</w:t>
      </w:r>
    </w:p>
    <w:p w14:paraId="63572F7B"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22C562A5"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c) Tratándose de personas jurídicas deberán indicar, en la declaración jurada, la naturaleza y propiedad de las acciones.</w:t>
      </w:r>
    </w:p>
    <w:p w14:paraId="09660912"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2A76A2B3"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Si se faltara a la verdad en la declaración jurada, tal hecho dará lugar al delito de perjurio regulado en el artículo 318 del Código Penal.</w:t>
      </w:r>
    </w:p>
    <w:p w14:paraId="244C787B"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24B6DD27"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Previo a la participación en todo procedimiento de contratación pública, la declaración jurada deberá formar parte del Registro de Proveedores que conformará la Dirección de Contratación Pública, el cual será de acceso público y estará disponible para su consulta y verificación por parte de cualquier interesado, a través del sistema digital unificado.</w:t>
      </w:r>
    </w:p>
    <w:p w14:paraId="164EEC2D"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6CC72701"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Para poder participar en los procedimientos de contratación pública es deber de los oferentes, contratistas y subcontratistas mantenerla actualizada. De generarse cualquier variación a los términos consignados en la declaración que consta en el registro, deberán rendir oportunamente una nueva que deberá constar en el sistema digital unificado, a efectos de que la información sea completa, actual y fidedigna.</w:t>
      </w:r>
    </w:p>
    <w:p w14:paraId="2F303518"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6771AA90"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En todos los concursos en que presenten sus propuestas, los oferentes y subcontratistas deberán manifestar expresamente en su oferta que la información contenida en la declaración jurada, presentada en el registro que al efecto lleve la Dirección de Contratación Pública, se mantiene invariable.</w:t>
      </w:r>
    </w:p>
    <w:p w14:paraId="0EA95625"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115A7846"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lastRenderedPageBreak/>
        <w:t xml:space="preserve">Cualquier violación debidamente acreditada a la presente norma, generará la exclusión de la oferta del procedimiento y la resolución del contrato si se detecta en la fase de ejecución, así como la imposición de la sanción prevista en el </w:t>
      </w:r>
      <w:r w:rsidRPr="007422F2">
        <w:rPr>
          <w:rFonts w:ascii="Arial" w:hAnsi="Arial" w:cs="Arial"/>
          <w:b/>
          <w:bCs/>
          <w:i/>
          <w:iCs/>
        </w:rPr>
        <w:t>artículo</w:t>
      </w:r>
      <w:r w:rsidRPr="007422F2">
        <w:rPr>
          <w:rFonts w:ascii="Arial" w:hAnsi="Arial" w:cs="Arial"/>
          <w:i/>
          <w:iCs/>
        </w:rPr>
        <w:t xml:space="preserve"> </w:t>
      </w:r>
      <w:r w:rsidRPr="007422F2">
        <w:rPr>
          <w:rFonts w:ascii="Arial" w:hAnsi="Arial" w:cs="Arial"/>
          <w:b/>
          <w:bCs/>
          <w:i/>
          <w:iCs/>
        </w:rPr>
        <w:t xml:space="preserve">118, </w:t>
      </w:r>
      <w:r w:rsidRPr="007422F2">
        <w:rPr>
          <w:rFonts w:ascii="Arial" w:hAnsi="Arial" w:cs="Arial"/>
          <w:i/>
          <w:iCs/>
        </w:rPr>
        <w:t xml:space="preserve">de acuerdo con las causales contempladas en el </w:t>
      </w:r>
      <w:r w:rsidRPr="007422F2">
        <w:rPr>
          <w:rFonts w:ascii="Arial" w:hAnsi="Arial" w:cs="Arial"/>
          <w:b/>
          <w:bCs/>
          <w:i/>
          <w:iCs/>
        </w:rPr>
        <w:t xml:space="preserve">artículo 119, incisos c) </w:t>
      </w:r>
      <w:r w:rsidRPr="007422F2">
        <w:rPr>
          <w:rFonts w:ascii="Arial" w:hAnsi="Arial" w:cs="Arial"/>
          <w:i/>
          <w:iCs/>
        </w:rPr>
        <w:t xml:space="preserve">y </w:t>
      </w:r>
      <w:r w:rsidRPr="007422F2">
        <w:rPr>
          <w:rFonts w:ascii="Arial" w:hAnsi="Arial" w:cs="Arial"/>
          <w:b/>
          <w:bCs/>
          <w:i/>
          <w:iCs/>
        </w:rPr>
        <w:t>g)</w:t>
      </w:r>
      <w:r w:rsidRPr="007422F2">
        <w:rPr>
          <w:rFonts w:ascii="Arial" w:hAnsi="Arial" w:cs="Arial"/>
          <w:i/>
          <w:iCs/>
        </w:rPr>
        <w:t xml:space="preserve"> y la sanción penal indicada en la presente ley.</w:t>
      </w:r>
    </w:p>
    <w:p w14:paraId="56C4DD0F"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59617B2A"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ARTICULO 30- Desafectación de la prohibición</w:t>
      </w:r>
    </w:p>
    <w:p w14:paraId="0BBED79F"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3362AEAD"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De existir algún supuesto de prohibición, según lo regulado en los incisos j) y k) del artículo 28 de la presente ley, será posible participar en los procedimientos de contratación pública, siempre y cuando se presente alguna de las siguientes condiciones:</w:t>
      </w:r>
    </w:p>
    <w:p w14:paraId="6BD3FA5D"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3E38A19E"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a) Que la actividad comercial desplegada se haya ejercido por lo menos dieciocho meses antes del nombramiento del funcionario que origina la prohibición, o</w:t>
      </w:r>
    </w:p>
    <w:p w14:paraId="1D9D1087"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2D8FD4A0"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b) Que, en el caso de directivos o representantes de una persona jurídica, estos ocupen el puesto respectivo al menos dieciocho meses antes del nombramiento del funcionario que origina la prohibición, o</w:t>
      </w:r>
    </w:p>
    <w:p w14:paraId="01DCBFD7"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0CB85A0C"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r w:rsidRPr="007422F2">
        <w:rPr>
          <w:rFonts w:ascii="Arial" w:hAnsi="Arial" w:cs="Arial"/>
          <w:i/>
          <w:iCs/>
        </w:rPr>
        <w:t>Para poder participar en los procedimientos de contratación pública, pese a la existencia de la causal de prohibición, el oferente deberá hacer constar en la declaración jurada la condición de desafectación que habilite su participación; lo anterior deberá ser advertido en la oferta correspondiente. En caso de inobservancia dará lugar a las sanciones penales y administrativas establecidas en la presente ley.</w:t>
      </w:r>
    </w:p>
    <w:p w14:paraId="17634805" w14:textId="77777777" w:rsidR="00EE03A6" w:rsidRPr="007422F2" w:rsidRDefault="00EE03A6" w:rsidP="007422F2">
      <w:pPr>
        <w:autoSpaceDE w:val="0"/>
        <w:autoSpaceDN w:val="0"/>
        <w:adjustRightInd w:val="0"/>
        <w:spacing w:before="20" w:after="20"/>
        <w:ind w:left="567" w:right="616"/>
        <w:jc w:val="both"/>
        <w:rPr>
          <w:rFonts w:ascii="Arial" w:hAnsi="Arial" w:cs="Arial"/>
          <w:i/>
          <w:iCs/>
        </w:rPr>
      </w:pPr>
    </w:p>
    <w:p w14:paraId="56CEA120" w14:textId="77777777" w:rsidR="00EE03A6" w:rsidRPr="007422F2" w:rsidRDefault="00EE03A6" w:rsidP="007422F2">
      <w:pPr>
        <w:autoSpaceDE w:val="0"/>
        <w:autoSpaceDN w:val="0"/>
        <w:adjustRightInd w:val="0"/>
        <w:spacing w:before="20" w:after="20"/>
        <w:ind w:left="567" w:right="616"/>
        <w:jc w:val="both"/>
        <w:rPr>
          <w:rFonts w:ascii="Arial" w:hAnsi="Arial" w:cs="Arial"/>
        </w:rPr>
      </w:pPr>
      <w:r w:rsidRPr="007422F2">
        <w:rPr>
          <w:rFonts w:ascii="Arial" w:hAnsi="Arial" w:cs="Arial"/>
          <w:i/>
          <w:iCs/>
        </w:rPr>
        <w:t xml:space="preserve">En el supuesto de proveedor único, no se aplicará el régimen de prohibiciones. </w:t>
      </w:r>
    </w:p>
    <w:p w14:paraId="500837DB" w14:textId="77777777" w:rsidR="00EE03A6" w:rsidRPr="007422F2" w:rsidRDefault="00EE03A6" w:rsidP="007422F2">
      <w:pPr>
        <w:spacing w:before="20" w:after="20"/>
        <w:ind w:right="49"/>
        <w:jc w:val="both"/>
        <w:rPr>
          <w:rFonts w:ascii="Arial" w:hAnsi="Arial" w:cs="Arial"/>
        </w:rPr>
      </w:pPr>
    </w:p>
    <w:p w14:paraId="178E9371" w14:textId="0C0DC5E9" w:rsidR="009767FC" w:rsidRPr="007422F2" w:rsidRDefault="00EE03A6" w:rsidP="007422F2">
      <w:pPr>
        <w:spacing w:before="20" w:after="20"/>
        <w:jc w:val="both"/>
        <w:rPr>
          <w:rFonts w:ascii="Arial" w:hAnsi="Arial" w:cs="Arial"/>
          <w:b/>
          <w:bCs/>
        </w:rPr>
      </w:pPr>
      <w:r w:rsidRPr="007422F2">
        <w:rPr>
          <w:rFonts w:ascii="Arial" w:hAnsi="Arial" w:cs="Arial"/>
        </w:rPr>
        <w:t xml:space="preserve">Así mismo, declaro que ni los </w:t>
      </w:r>
      <w:r w:rsidR="005E6597" w:rsidRPr="007422F2">
        <w:rPr>
          <w:rFonts w:ascii="Arial" w:hAnsi="Arial" w:cs="Arial"/>
        </w:rPr>
        <w:t>representantes legales de la sociedad que represento</w:t>
      </w:r>
      <w:r w:rsidRPr="007422F2">
        <w:rPr>
          <w:rFonts w:ascii="Arial" w:hAnsi="Arial" w:cs="Arial"/>
        </w:rPr>
        <w:t xml:space="preserve"> ni mi persona, mantenemos algún grado de parentesco, consanguinidad o afinidad hasta el tercer grado inclusive con </w:t>
      </w:r>
      <w:r w:rsidR="00C53388" w:rsidRPr="007422F2">
        <w:rPr>
          <w:rFonts w:ascii="Arial" w:hAnsi="Arial" w:cs="Arial"/>
        </w:rPr>
        <w:t xml:space="preserve">el señor </w:t>
      </w:r>
      <w:r w:rsidR="00C53388" w:rsidRPr="007422F2">
        <w:rPr>
          <w:rFonts w:ascii="Arial" w:hAnsi="Arial" w:cs="Arial"/>
          <w:b/>
          <w:bCs/>
        </w:rPr>
        <w:t>Manuel Enrique Alvarado Acosta</w:t>
      </w:r>
      <w:r w:rsidR="00740272" w:rsidRPr="007422F2">
        <w:rPr>
          <w:rFonts w:ascii="Arial" w:hAnsi="Arial" w:cs="Arial"/>
        </w:rPr>
        <w:t xml:space="preserve"> cédula de identidad número 2</w:t>
      </w:r>
      <w:r w:rsidR="00CB43B6" w:rsidRPr="007422F2">
        <w:rPr>
          <w:rFonts w:ascii="Arial" w:hAnsi="Arial" w:cs="Arial"/>
        </w:rPr>
        <w:t>-</w:t>
      </w:r>
      <w:r w:rsidR="00740272" w:rsidRPr="007422F2">
        <w:rPr>
          <w:rFonts w:ascii="Arial" w:hAnsi="Arial" w:cs="Arial"/>
        </w:rPr>
        <w:t>0441</w:t>
      </w:r>
      <w:r w:rsidR="00CB43B6" w:rsidRPr="007422F2">
        <w:rPr>
          <w:rFonts w:ascii="Arial" w:hAnsi="Arial" w:cs="Arial"/>
        </w:rPr>
        <w:t>-</w:t>
      </w:r>
      <w:r w:rsidR="00740272" w:rsidRPr="007422F2">
        <w:rPr>
          <w:rFonts w:ascii="Arial" w:hAnsi="Arial" w:cs="Arial"/>
        </w:rPr>
        <w:t>0482</w:t>
      </w:r>
      <w:r w:rsidR="00CB43B6" w:rsidRPr="007422F2">
        <w:rPr>
          <w:rFonts w:ascii="Arial" w:hAnsi="Arial" w:cs="Arial"/>
        </w:rPr>
        <w:t xml:space="preserve"> actual </w:t>
      </w:r>
      <w:r w:rsidR="00CB43B6" w:rsidRPr="007422F2">
        <w:rPr>
          <w:rFonts w:ascii="Arial" w:hAnsi="Arial" w:cs="Arial"/>
          <w:b/>
          <w:bCs/>
        </w:rPr>
        <w:t xml:space="preserve">Gerente General </w:t>
      </w:r>
      <w:r w:rsidR="00A60F6B" w:rsidRPr="007422F2">
        <w:rPr>
          <w:rFonts w:ascii="Arial" w:hAnsi="Arial" w:cs="Arial"/>
          <w:b/>
          <w:bCs/>
        </w:rPr>
        <w:t>A.I. de INS Servicios S.A.</w:t>
      </w:r>
    </w:p>
    <w:p w14:paraId="6B9ACD9F" w14:textId="77777777" w:rsidR="00496196" w:rsidRPr="007422F2" w:rsidRDefault="00496196" w:rsidP="007422F2">
      <w:pPr>
        <w:spacing w:before="20" w:after="20"/>
        <w:jc w:val="both"/>
        <w:rPr>
          <w:rFonts w:ascii="Arial" w:hAnsi="Arial" w:cs="Arial"/>
        </w:rPr>
      </w:pPr>
    </w:p>
    <w:p w14:paraId="4F8A80F5" w14:textId="42955EDD" w:rsidR="007E520D" w:rsidRPr="007422F2" w:rsidRDefault="007E520D"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t>Que mi representada ni los profesionales propuestos cuentan en los últimos 2 años con antecedentes de salidas motivadas, incumplimientos demostrados en la calidad del servicio igual o similar al que se requiere o que hayan comprometido el nombre y/o la imagen del Grupo INS.</w:t>
      </w:r>
    </w:p>
    <w:p w14:paraId="6C456D6A" w14:textId="77777777" w:rsidR="009C7034" w:rsidRPr="007422F2" w:rsidRDefault="009C7034" w:rsidP="007422F2">
      <w:pPr>
        <w:pStyle w:val="Prrafodelista"/>
        <w:spacing w:before="20" w:after="20"/>
        <w:ind w:left="0"/>
        <w:jc w:val="both"/>
        <w:rPr>
          <w:rFonts w:ascii="Arial" w:hAnsi="Arial" w:cs="Arial"/>
        </w:rPr>
      </w:pPr>
    </w:p>
    <w:p w14:paraId="04BE30A0" w14:textId="0670A3A5" w:rsidR="00366726" w:rsidRPr="007422F2" w:rsidRDefault="00366726"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t>Acepto y me comprometo a brindar el servicio a los asegurados y/o terceros.</w:t>
      </w:r>
    </w:p>
    <w:p w14:paraId="0F5C1031" w14:textId="77777777" w:rsidR="00366726" w:rsidRPr="007422F2" w:rsidRDefault="00366726" w:rsidP="007422F2">
      <w:pPr>
        <w:pStyle w:val="Prrafodelista"/>
        <w:rPr>
          <w:rFonts w:ascii="Arial" w:hAnsi="Arial" w:cs="Arial"/>
        </w:rPr>
      </w:pPr>
    </w:p>
    <w:p w14:paraId="733585D3" w14:textId="3EF2D410" w:rsidR="002B0094" w:rsidRPr="007422F2" w:rsidRDefault="002B0094"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t>Que el origen de los recursos, los ingresos y activos han sido adquiridos a través de actividades lícitas y legítimas, de igual manera, que nunca hemos estado involucrados en delitos que quebranten la legislación nacional e internacional relacionada con la Legitimación de Capitales, Financiamiento del Terrorismo o Proliferación de Armas de Destrucción Masiva.</w:t>
      </w:r>
    </w:p>
    <w:p w14:paraId="613F64A0" w14:textId="77777777" w:rsidR="002B0094" w:rsidRPr="007422F2" w:rsidRDefault="002B0094" w:rsidP="007422F2">
      <w:pPr>
        <w:pStyle w:val="Prrafodelista"/>
        <w:rPr>
          <w:rFonts w:ascii="Arial" w:hAnsi="Arial" w:cs="Arial"/>
        </w:rPr>
      </w:pPr>
    </w:p>
    <w:p w14:paraId="7A4DF77C" w14:textId="60488AB7" w:rsidR="00EB6026" w:rsidRPr="007422F2" w:rsidRDefault="0046298D"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t>Que me encuentro al día en el pago de los impuestos nacionales (Art. 32 RLGCP), incluyendo el impuesto a la ley n.° 9024</w:t>
      </w:r>
      <w:r w:rsidR="00F65870" w:rsidRPr="007422F2">
        <w:rPr>
          <w:rFonts w:ascii="Arial" w:hAnsi="Arial" w:cs="Arial"/>
        </w:rPr>
        <w:t>, Ley</w:t>
      </w:r>
      <w:r w:rsidRPr="007422F2">
        <w:rPr>
          <w:rFonts w:ascii="Arial" w:hAnsi="Arial" w:cs="Arial"/>
        </w:rPr>
        <w:t xml:space="preserve"> del Impuesto a las Personas Jurídicas.</w:t>
      </w:r>
    </w:p>
    <w:p w14:paraId="5C3B45EB" w14:textId="77777777" w:rsidR="00EB6026" w:rsidRPr="007422F2" w:rsidRDefault="00EB6026" w:rsidP="007422F2">
      <w:pPr>
        <w:pStyle w:val="Prrafodelista"/>
        <w:rPr>
          <w:rFonts w:ascii="Arial" w:hAnsi="Arial" w:cs="Arial"/>
        </w:rPr>
      </w:pPr>
    </w:p>
    <w:p w14:paraId="7C0B6554" w14:textId="67AF2F35" w:rsidR="00EB6026" w:rsidRPr="007422F2" w:rsidRDefault="00EB6026"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lastRenderedPageBreak/>
        <w:t>Que en caso de resultar adjudicado ser</w:t>
      </w:r>
      <w:r w:rsidR="004856E1" w:rsidRPr="007422F2">
        <w:rPr>
          <w:rFonts w:ascii="Arial" w:hAnsi="Arial" w:cs="Arial"/>
        </w:rPr>
        <w:t>é</w:t>
      </w:r>
      <w:r w:rsidRPr="007422F2">
        <w:rPr>
          <w:rFonts w:ascii="Arial" w:hAnsi="Arial" w:cs="Arial"/>
        </w:rPr>
        <w:t xml:space="preserve"> responsable por el pago de todos los salarios, pólizas, cargas sociales, gastos derivados del uso de las instalaciones, equipos y otros, que utilizarán para la prestación del servicio contratado. Librando de toda responsabilidad a INS Servicios S.A. por todo daño o perjuicio que pueda ocasionarse por el incumplimiento de la adjudicataria a sus obligaciones.</w:t>
      </w:r>
    </w:p>
    <w:p w14:paraId="71D78C34" w14:textId="77777777" w:rsidR="00CA30EB" w:rsidRPr="007422F2" w:rsidRDefault="00CA30EB" w:rsidP="007422F2">
      <w:pPr>
        <w:pStyle w:val="Prrafodelista"/>
        <w:rPr>
          <w:rFonts w:ascii="Arial" w:hAnsi="Arial" w:cs="Arial"/>
        </w:rPr>
      </w:pPr>
    </w:p>
    <w:p w14:paraId="4AC4A9CF" w14:textId="2E110A68" w:rsidR="00CA30EB" w:rsidRPr="007422F2" w:rsidRDefault="00CA30EB"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t>Que no t</w:t>
      </w:r>
      <w:r w:rsidR="006E4D74" w:rsidRPr="007422F2">
        <w:rPr>
          <w:rFonts w:ascii="Arial" w:hAnsi="Arial" w:cs="Arial"/>
        </w:rPr>
        <w:t>engo</w:t>
      </w:r>
      <w:r w:rsidRPr="007422F2">
        <w:rPr>
          <w:rFonts w:ascii="Arial" w:hAnsi="Arial" w:cs="Arial"/>
        </w:rPr>
        <w:t xml:space="preserve"> relación Laboral con el INS ni con sus subsidiarias; relación comercial o familiar de forma directa o indirecta, de hecho o de derecho con intermediarios en la venta de seguros, compañías de seguros que operan actualmente en el mercado nacional, con sus propietarios y administradores; relación </w:t>
      </w:r>
      <w:r w:rsidR="00EA0CB4" w:rsidRPr="007422F2">
        <w:rPr>
          <w:rFonts w:ascii="Arial" w:hAnsi="Arial" w:cs="Arial"/>
        </w:rPr>
        <w:t xml:space="preserve">de afinidad o consanguinidad </w:t>
      </w:r>
      <w:r w:rsidRPr="007422F2">
        <w:rPr>
          <w:rFonts w:ascii="Arial" w:hAnsi="Arial" w:cs="Arial"/>
        </w:rPr>
        <w:t xml:space="preserve">con </w:t>
      </w:r>
      <w:r w:rsidR="00EA0CB4" w:rsidRPr="007422F2">
        <w:rPr>
          <w:rFonts w:ascii="Arial" w:hAnsi="Arial" w:cs="Arial"/>
        </w:rPr>
        <w:t>ninguno de los colaboradores de INS Servicios S.A.</w:t>
      </w:r>
      <w:r w:rsidRPr="007422F2">
        <w:rPr>
          <w:rFonts w:ascii="Arial" w:hAnsi="Arial" w:cs="Arial"/>
        </w:rPr>
        <w:t xml:space="preserve">; teniendo como premisa fundamental que el procedimiento de selección del contratista pretende la selección de la oferta que mejor satisfaga el interés público, con la finalidad de asegurar la objetividad en la prestación del servicio y prevenir el conflicto de intereses. </w:t>
      </w:r>
    </w:p>
    <w:p w14:paraId="3C1557FD" w14:textId="77777777" w:rsidR="00EB6026" w:rsidRPr="007422F2" w:rsidRDefault="00EB6026" w:rsidP="007422F2">
      <w:pPr>
        <w:pStyle w:val="Prrafodelista"/>
        <w:rPr>
          <w:rFonts w:ascii="Arial" w:hAnsi="Arial" w:cs="Arial"/>
        </w:rPr>
      </w:pPr>
    </w:p>
    <w:p w14:paraId="346D2175" w14:textId="354BE300" w:rsidR="00EB6026" w:rsidRPr="007422F2" w:rsidRDefault="00EB6026"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t xml:space="preserve">Que como oferente </w:t>
      </w:r>
      <w:r w:rsidR="00A27DD5" w:rsidRPr="007422F2">
        <w:rPr>
          <w:rFonts w:ascii="Arial" w:hAnsi="Arial" w:cs="Arial"/>
        </w:rPr>
        <w:t>m</w:t>
      </w:r>
      <w:r w:rsidRPr="007422F2">
        <w:rPr>
          <w:rFonts w:ascii="Arial" w:hAnsi="Arial" w:cs="Arial"/>
        </w:rPr>
        <w:t>e compromet</w:t>
      </w:r>
      <w:r w:rsidR="006E4D74" w:rsidRPr="007422F2">
        <w:rPr>
          <w:rFonts w:ascii="Arial" w:hAnsi="Arial" w:cs="Arial"/>
        </w:rPr>
        <w:t>o</w:t>
      </w:r>
      <w:r w:rsidRPr="007422F2">
        <w:rPr>
          <w:rFonts w:ascii="Arial" w:hAnsi="Arial" w:cs="Arial"/>
        </w:rPr>
        <w:t xml:space="preserve"> a ejercer los servicios profesionales con el más absoluto apego a lo que dicta el Código de Ética del colegio profesional respectivo, el Código de Proveedor Responsable y demás regulaciones aplicables, incluyendo las disposiciones del pliego de condiciones, salvaguardando los principios intereses y objetivos de la seguridad social.  </w:t>
      </w:r>
    </w:p>
    <w:p w14:paraId="711AA24C" w14:textId="77777777" w:rsidR="00565740" w:rsidRPr="007422F2" w:rsidRDefault="00565740" w:rsidP="007422F2">
      <w:pPr>
        <w:pStyle w:val="Prrafodelista"/>
        <w:rPr>
          <w:rFonts w:ascii="Arial" w:hAnsi="Arial" w:cs="Arial"/>
        </w:rPr>
      </w:pPr>
    </w:p>
    <w:p w14:paraId="08EFD719" w14:textId="4120AC68" w:rsidR="00565740" w:rsidRPr="007422F2" w:rsidRDefault="00C3773D" w:rsidP="007422F2">
      <w:pPr>
        <w:spacing w:before="20" w:after="20"/>
        <w:jc w:val="both"/>
        <w:rPr>
          <w:rFonts w:ascii="Arial" w:hAnsi="Arial" w:cs="Arial"/>
        </w:rPr>
      </w:pPr>
      <w:r w:rsidRPr="007422F2">
        <w:rPr>
          <w:rFonts w:ascii="Arial" w:hAnsi="Arial" w:cs="Arial"/>
        </w:rPr>
        <w:t>Además,</w:t>
      </w:r>
      <w:r w:rsidR="000351AB" w:rsidRPr="007422F2">
        <w:rPr>
          <w:rFonts w:ascii="Arial" w:hAnsi="Arial" w:cs="Arial"/>
        </w:rPr>
        <w:t xml:space="preserve"> que </w:t>
      </w:r>
      <w:r w:rsidR="00565740" w:rsidRPr="007422F2">
        <w:rPr>
          <w:rFonts w:ascii="Arial" w:hAnsi="Arial" w:cs="Arial"/>
        </w:rPr>
        <w:t>en mi calidad de proveedor del GRUPO INS, me comprometo formalmente a implementar las mejores prácticas de sostenibilidad en mi negocio, procurando minimizar los impactos negativos de nuestras operaciones tanto a nivel ambiental como social, para beneficio y desarrollo de la sociedad y el ambiente, según el lineamiento Prácticas Sostenibles para el Proveedor Responsable del Grupo INS, conocido y aceptado en el momento de presentar</w:t>
      </w:r>
      <w:r w:rsidR="009C3928" w:rsidRPr="007422F2">
        <w:rPr>
          <w:rFonts w:ascii="Arial" w:hAnsi="Arial" w:cs="Arial"/>
        </w:rPr>
        <w:t xml:space="preserve"> la oferta.</w:t>
      </w:r>
    </w:p>
    <w:p w14:paraId="31EE4326" w14:textId="77777777" w:rsidR="009C3928" w:rsidRPr="007422F2" w:rsidRDefault="009C3928" w:rsidP="007422F2">
      <w:pPr>
        <w:spacing w:before="20" w:after="20"/>
        <w:jc w:val="both"/>
        <w:rPr>
          <w:rFonts w:ascii="Arial" w:hAnsi="Arial" w:cs="Arial"/>
        </w:rPr>
      </w:pPr>
    </w:p>
    <w:p w14:paraId="3CFDD67F" w14:textId="741B90A1" w:rsidR="00565740" w:rsidRPr="007422F2" w:rsidRDefault="00565740" w:rsidP="007422F2">
      <w:pPr>
        <w:spacing w:before="20" w:after="20"/>
        <w:jc w:val="both"/>
        <w:rPr>
          <w:rFonts w:ascii="Arial" w:hAnsi="Arial" w:cs="Arial"/>
        </w:rPr>
      </w:pPr>
      <w:r w:rsidRPr="007422F2">
        <w:rPr>
          <w:rFonts w:ascii="Arial" w:hAnsi="Arial" w:cs="Arial"/>
        </w:rPr>
        <w:t>Así mismo, me comprometo a presentar dicho lineamiento a mis colaboradores a fin de que conozcan y apliquen el mismo durante la ejecución contractual.</w:t>
      </w:r>
    </w:p>
    <w:p w14:paraId="7CFB4FD6" w14:textId="77777777" w:rsidR="007559AA" w:rsidRPr="007422F2" w:rsidRDefault="007559AA" w:rsidP="007422F2">
      <w:pPr>
        <w:pStyle w:val="Prrafodelista"/>
        <w:spacing w:before="20" w:after="20"/>
        <w:ind w:left="0"/>
        <w:jc w:val="both"/>
        <w:rPr>
          <w:rFonts w:ascii="Arial" w:hAnsi="Arial" w:cs="Arial"/>
        </w:rPr>
      </w:pPr>
    </w:p>
    <w:p w14:paraId="7DB383FC" w14:textId="7C09D7C2" w:rsidR="00D80391" w:rsidRPr="007422F2" w:rsidRDefault="00D80391" w:rsidP="007422F2">
      <w:pPr>
        <w:pStyle w:val="Prrafodelista"/>
        <w:numPr>
          <w:ilvl w:val="0"/>
          <w:numId w:val="24"/>
        </w:numPr>
        <w:spacing w:before="20" w:after="20"/>
        <w:ind w:left="0" w:firstLine="0"/>
        <w:jc w:val="both"/>
        <w:rPr>
          <w:rFonts w:ascii="Arial" w:hAnsi="Arial" w:cs="Arial"/>
        </w:rPr>
      </w:pPr>
      <w:r w:rsidRPr="007422F2">
        <w:rPr>
          <w:rFonts w:ascii="Arial" w:hAnsi="Arial" w:cs="Arial"/>
        </w:rPr>
        <w:t xml:space="preserve">Que cuento con la autorización del propietario registral del vehículo utilizado para la prestación de servicios objeto de esta contratación, además que para la utilización de este se contará con la revisión técnica vehicular y derecho de circulación vigentes. Asimismo, me comprometo a que la persona que maneja el vehículo contará con licencia habilitante y vigente. </w:t>
      </w:r>
    </w:p>
    <w:p w14:paraId="422FEF58" w14:textId="77777777" w:rsidR="00D80391" w:rsidRPr="007422F2" w:rsidRDefault="00D80391" w:rsidP="007422F2">
      <w:pPr>
        <w:rPr>
          <w:rFonts w:ascii="Arial" w:hAnsi="Arial" w:cs="Arial"/>
        </w:rPr>
      </w:pPr>
    </w:p>
    <w:p w14:paraId="2BFA7BA5" w14:textId="3B8066D1" w:rsidR="00EE03A6" w:rsidRPr="007422F2" w:rsidRDefault="00EE03A6" w:rsidP="007422F2">
      <w:pPr>
        <w:spacing w:before="20" w:after="20"/>
        <w:jc w:val="both"/>
        <w:rPr>
          <w:rFonts w:ascii="Arial" w:hAnsi="Arial" w:cs="Arial"/>
        </w:rPr>
      </w:pPr>
      <w:r w:rsidRPr="007422F2">
        <w:rPr>
          <w:rFonts w:ascii="Arial" w:hAnsi="Arial" w:cs="Arial"/>
        </w:rPr>
        <w:t xml:space="preserve">Entiendo y acepto en su totalidad las condiciones, obligaciones y requisitos dispuestos en </w:t>
      </w:r>
      <w:r w:rsidR="000C4326" w:rsidRPr="007422F2">
        <w:rPr>
          <w:rFonts w:ascii="Arial" w:hAnsi="Arial" w:cs="Arial"/>
        </w:rPr>
        <w:t xml:space="preserve">el </w:t>
      </w:r>
      <w:r w:rsidRPr="007422F2">
        <w:rPr>
          <w:rFonts w:ascii="Arial" w:hAnsi="Arial" w:cs="Arial"/>
        </w:rPr>
        <w:t>Pliego de Condiciones y sus anexos, me comprometo al fiel cumplimiento de todo lo establecido en el mismo, para brindar servicio a los asegurados y/o terceros.</w:t>
      </w:r>
    </w:p>
    <w:p w14:paraId="4366337F" w14:textId="77777777" w:rsidR="00EE03A6" w:rsidRPr="007422F2" w:rsidRDefault="00EE03A6" w:rsidP="007422F2">
      <w:pPr>
        <w:spacing w:before="20" w:after="20"/>
        <w:jc w:val="both"/>
        <w:rPr>
          <w:rFonts w:ascii="Arial" w:hAnsi="Arial" w:cs="Arial"/>
        </w:rPr>
      </w:pPr>
    </w:p>
    <w:p w14:paraId="0083ACB5" w14:textId="77777777" w:rsidR="00EE03A6" w:rsidRPr="007422F2" w:rsidRDefault="00EE03A6" w:rsidP="007422F2">
      <w:pPr>
        <w:spacing w:before="20" w:after="20"/>
        <w:jc w:val="both"/>
        <w:rPr>
          <w:rFonts w:ascii="Arial" w:hAnsi="Arial" w:cs="Arial"/>
        </w:rPr>
      </w:pPr>
    </w:p>
    <w:p w14:paraId="5685573F" w14:textId="77777777" w:rsidR="00EE03A6" w:rsidRPr="007422F2" w:rsidRDefault="00EE03A6" w:rsidP="007422F2">
      <w:pPr>
        <w:spacing w:before="20" w:after="20"/>
        <w:jc w:val="both"/>
        <w:rPr>
          <w:rFonts w:ascii="Arial" w:hAnsi="Arial" w:cs="Arial"/>
        </w:rPr>
      </w:pPr>
    </w:p>
    <w:p w14:paraId="5470EE45" w14:textId="77777777" w:rsidR="00EE03A6" w:rsidRPr="007422F2" w:rsidRDefault="00EE03A6" w:rsidP="007422F2">
      <w:pPr>
        <w:spacing w:before="20" w:after="20"/>
        <w:jc w:val="both"/>
        <w:rPr>
          <w:rFonts w:ascii="Arial" w:hAnsi="Arial" w:cs="Arial"/>
        </w:rPr>
      </w:pPr>
    </w:p>
    <w:p w14:paraId="0B719EF7" w14:textId="77777777" w:rsidR="00EE03A6" w:rsidRPr="007422F2" w:rsidRDefault="00EE03A6" w:rsidP="007422F2">
      <w:pPr>
        <w:spacing w:before="20" w:after="20"/>
        <w:jc w:val="center"/>
        <w:rPr>
          <w:rFonts w:ascii="Arial" w:hAnsi="Arial" w:cs="Arial"/>
          <w:b/>
          <w:bCs/>
        </w:rPr>
      </w:pPr>
      <w:r w:rsidRPr="007422F2">
        <w:rPr>
          <w:rFonts w:ascii="Arial" w:hAnsi="Arial" w:cs="Arial"/>
          <w:b/>
          <w:bCs/>
        </w:rPr>
        <w:t>____________________________</w:t>
      </w:r>
    </w:p>
    <w:p w14:paraId="0E1821AB" w14:textId="4B38F24C" w:rsidR="00E86CDC" w:rsidRPr="007422F2" w:rsidRDefault="00EE03A6" w:rsidP="007422F2">
      <w:pPr>
        <w:spacing w:before="20" w:after="20"/>
        <w:jc w:val="center"/>
        <w:rPr>
          <w:rFonts w:ascii="Arial" w:hAnsi="Arial" w:cs="Arial"/>
          <w:b/>
          <w:bCs/>
        </w:rPr>
      </w:pPr>
      <w:r w:rsidRPr="007422F2">
        <w:rPr>
          <w:rFonts w:ascii="Arial" w:hAnsi="Arial" w:cs="Arial"/>
          <w:b/>
          <w:bCs/>
        </w:rPr>
        <w:t>Firma del Representante Legal</w:t>
      </w:r>
    </w:p>
    <w:sectPr w:rsidR="00E86CDC" w:rsidRPr="007422F2" w:rsidSect="00383010">
      <w:headerReference w:type="default" r:id="rId10"/>
      <w:footerReference w:type="default" r:id="rId11"/>
      <w:pgSz w:w="12240" w:h="15840"/>
      <w:pgMar w:top="1701" w:right="1418"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4A6F" w14:textId="77777777" w:rsidR="00383010" w:rsidRDefault="00383010" w:rsidP="006E307D">
      <w:r>
        <w:separator/>
      </w:r>
    </w:p>
  </w:endnote>
  <w:endnote w:type="continuationSeparator" w:id="0">
    <w:p w14:paraId="1328F51C" w14:textId="77777777" w:rsidR="00383010" w:rsidRDefault="00383010" w:rsidP="006E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1A24" w14:textId="1C9099E2" w:rsidR="006E307D" w:rsidRPr="006B396F" w:rsidRDefault="005334F3" w:rsidP="006B396F">
    <w:pPr>
      <w:pStyle w:val="Piedepgina"/>
      <w:jc w:val="center"/>
      <w:rPr>
        <w:rFonts w:ascii="Century Gothic" w:hAnsi="Century Gothic"/>
        <w:color w:val="171717" w:themeColor="background2" w:themeShade="1A"/>
        <w:sz w:val="18"/>
        <w:szCs w:val="18"/>
      </w:rPr>
    </w:pPr>
    <w:r w:rsidRPr="001D6F66">
      <w:rPr>
        <w:noProof/>
        <w:shd w:val="pct5" w:color="auto" w:fill="15ABB8" w:themeFill="accent4"/>
      </w:rPr>
      <w:drawing>
        <wp:anchor distT="0" distB="0" distL="114300" distR="114300" simplePos="0" relativeHeight="251664384" behindDoc="0" locked="0" layoutInCell="1" allowOverlap="1" wp14:anchorId="726C2B4C" wp14:editId="0AA56EBF">
          <wp:simplePos x="0" y="0"/>
          <wp:positionH relativeFrom="page">
            <wp:align>right</wp:align>
          </wp:positionH>
          <wp:positionV relativeFrom="paragraph">
            <wp:posOffset>-241935</wp:posOffset>
          </wp:positionV>
          <wp:extent cx="7772400" cy="540385"/>
          <wp:effectExtent l="0" t="0" r="0" b="0"/>
          <wp:wrapNone/>
          <wp:docPr id="113821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26180" name="Picture 1325726180"/>
                  <pic:cNvPicPr/>
                </pic:nvPicPr>
                <pic:blipFill>
                  <a:blip r:embed="rId1">
                    <a:extLst>
                      <a:ext uri="{28A0092B-C50C-407E-A947-70E740481C1C}">
                        <a14:useLocalDpi xmlns:a14="http://schemas.microsoft.com/office/drawing/2010/main" val="0"/>
                      </a:ext>
                    </a:extLst>
                  </a:blip>
                  <a:stretch>
                    <a:fillRect/>
                  </a:stretch>
                </pic:blipFill>
                <pic:spPr>
                  <a:xfrm>
                    <a:off x="0" y="0"/>
                    <a:ext cx="7772400" cy="540385"/>
                  </a:xfrm>
                  <a:prstGeom prst="rect">
                    <a:avLst/>
                  </a:prstGeom>
                </pic:spPr>
              </pic:pic>
            </a:graphicData>
          </a:graphic>
          <wp14:sizeRelH relativeFrom="page">
            <wp14:pctWidth>0</wp14:pctWidth>
          </wp14:sizeRelH>
          <wp14:sizeRelV relativeFrom="page">
            <wp14:pctHeight>0</wp14:pctHeight>
          </wp14:sizeRelV>
        </wp:anchor>
      </w:drawing>
    </w:r>
  </w:p>
  <w:p w14:paraId="7BAB96EA" w14:textId="77777777" w:rsidR="006E307D" w:rsidRPr="006B396F" w:rsidRDefault="006E307D">
    <w:pP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BE4D" w14:textId="77777777" w:rsidR="00383010" w:rsidRDefault="00383010" w:rsidP="006E307D">
      <w:r>
        <w:separator/>
      </w:r>
    </w:p>
  </w:footnote>
  <w:footnote w:type="continuationSeparator" w:id="0">
    <w:p w14:paraId="4A56910D" w14:textId="77777777" w:rsidR="00383010" w:rsidRDefault="00383010" w:rsidP="006E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F50C" w14:textId="5E7C2921" w:rsidR="006B396F" w:rsidRPr="006E307D" w:rsidRDefault="00240869" w:rsidP="006B396F">
    <w:pPr>
      <w:pStyle w:val="Encabezado"/>
      <w:rPr>
        <w:rFonts w:ascii="Century Gothic" w:hAnsi="Century Gothic"/>
        <w:sz w:val="20"/>
        <w:szCs w:val="20"/>
        <w:lang w:val="es-ES"/>
      </w:rPr>
    </w:pPr>
    <w:r>
      <w:rPr>
        <w:noProof/>
        <w:lang w:val="en-US"/>
      </w:rPr>
      <w:drawing>
        <wp:anchor distT="0" distB="0" distL="114300" distR="114300" simplePos="0" relativeHeight="251662336" behindDoc="0" locked="0" layoutInCell="1" allowOverlap="1" wp14:anchorId="5C42BCF7" wp14:editId="15696B3F">
          <wp:simplePos x="0" y="0"/>
          <wp:positionH relativeFrom="page">
            <wp:align>left</wp:align>
          </wp:positionH>
          <wp:positionV relativeFrom="paragraph">
            <wp:posOffset>-451485</wp:posOffset>
          </wp:positionV>
          <wp:extent cx="8060275" cy="849085"/>
          <wp:effectExtent l="0" t="0" r="0" b="8255"/>
          <wp:wrapNone/>
          <wp:docPr id="2419273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3601" name="Picture 2032853601"/>
                  <pic:cNvPicPr/>
                </pic:nvPicPr>
                <pic:blipFill>
                  <a:blip r:embed="rId1">
                    <a:extLst>
                      <a:ext uri="{28A0092B-C50C-407E-A947-70E740481C1C}">
                        <a14:useLocalDpi xmlns:a14="http://schemas.microsoft.com/office/drawing/2010/main" val="0"/>
                      </a:ext>
                    </a:extLst>
                  </a:blip>
                  <a:stretch>
                    <a:fillRect/>
                  </a:stretch>
                </pic:blipFill>
                <pic:spPr>
                  <a:xfrm>
                    <a:off x="0" y="0"/>
                    <a:ext cx="8060275" cy="849085"/>
                  </a:xfrm>
                  <a:prstGeom prst="rect">
                    <a:avLst/>
                  </a:prstGeom>
                </pic:spPr>
              </pic:pic>
            </a:graphicData>
          </a:graphic>
          <wp14:sizeRelH relativeFrom="page">
            <wp14:pctWidth>0</wp14:pctWidth>
          </wp14:sizeRelH>
          <wp14:sizeRelV relativeFrom="page">
            <wp14:pctHeight>0</wp14:pctHeight>
          </wp14:sizeRelV>
        </wp:anchor>
      </w:drawing>
    </w:r>
  </w:p>
  <w:p w14:paraId="7E10A459" w14:textId="1F9F9ECA" w:rsidR="006E307D" w:rsidRPr="006E307D" w:rsidRDefault="006E307D">
    <w:pPr>
      <w:pStyle w:val="Encabezado"/>
      <w:rPr>
        <w:rFonts w:ascii="Century Gothic" w:hAnsi="Century Gothic"/>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1732"/>
    <w:multiLevelType w:val="multilevel"/>
    <w:tmpl w:val="0038A0A0"/>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1A1D6E15"/>
    <w:multiLevelType w:val="hybridMultilevel"/>
    <w:tmpl w:val="DC76534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20D50C1"/>
    <w:multiLevelType w:val="hybridMultilevel"/>
    <w:tmpl w:val="708E849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35361429"/>
    <w:multiLevelType w:val="hybridMultilevel"/>
    <w:tmpl w:val="E290495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94D0198"/>
    <w:multiLevelType w:val="hybridMultilevel"/>
    <w:tmpl w:val="7CB230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334CAC8">
      <w:start w:val="14"/>
      <w:numFmt w:val="bullet"/>
      <w:lvlText w:val="-"/>
      <w:lvlJc w:val="left"/>
      <w:pPr>
        <w:ind w:left="720"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9E1A4E"/>
    <w:multiLevelType w:val="multilevel"/>
    <w:tmpl w:val="A590F24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5C135F2"/>
    <w:multiLevelType w:val="multilevel"/>
    <w:tmpl w:val="374A69F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7" w15:restartNumberingAfterBreak="0">
    <w:nsid w:val="475B2ED2"/>
    <w:multiLevelType w:val="multilevel"/>
    <w:tmpl w:val="5FBC38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95740DA"/>
    <w:multiLevelType w:val="multilevel"/>
    <w:tmpl w:val="9AFC38F4"/>
    <w:lvl w:ilvl="0">
      <w:start w:val="1"/>
      <w:numFmt w:val="upperRoman"/>
      <w:lvlText w:val="%1-"/>
      <w:lvlJc w:val="left"/>
      <w:pPr>
        <w:ind w:left="357" w:hanging="357"/>
      </w:pPr>
      <w:rPr>
        <w:rFonts w:hint="default"/>
        <w:b/>
        <w:bCs w:val="0"/>
      </w:rPr>
    </w:lvl>
    <w:lvl w:ilvl="1">
      <w:start w:val="1"/>
      <w:numFmt w:val="upperLetter"/>
      <w:lvlText w:val="%2."/>
      <w:lvlJc w:val="left"/>
      <w:pPr>
        <w:ind w:left="624" w:hanging="227"/>
      </w:pPr>
      <w:rPr>
        <w:rFonts w:hint="default"/>
        <w:b/>
        <w:bCs/>
      </w:rPr>
    </w:lvl>
    <w:lvl w:ilvl="2">
      <w:start w:val="1"/>
      <w:numFmt w:val="decimal"/>
      <w:lvlText w:val="%3-"/>
      <w:lvlJc w:val="left"/>
      <w:pPr>
        <w:ind w:left="964" w:hanging="340"/>
      </w:pPr>
      <w:rPr>
        <w:rFonts w:hint="default"/>
        <w:b/>
        <w:bCs w:val="0"/>
      </w:rPr>
    </w:lvl>
    <w:lvl w:ilvl="3">
      <w:start w:val="1"/>
      <w:numFmt w:val="lowerLetter"/>
      <w:lvlText w:val="%4)"/>
      <w:lvlJc w:val="left"/>
      <w:pPr>
        <w:tabs>
          <w:tab w:val="num" w:pos="907"/>
        </w:tabs>
        <w:ind w:left="1440" w:hanging="533"/>
      </w:pPr>
      <w:rPr>
        <w:rFonts w:hint="default"/>
        <w:strike w:val="0"/>
        <w:color w:val="000000"/>
      </w:rPr>
    </w:lvl>
    <w:lvl w:ilvl="4">
      <w:start w:val="1"/>
      <w:numFmt w:val="decimal"/>
      <w:lvlText w:val="%5."/>
      <w:lvlJc w:val="left"/>
      <w:pPr>
        <w:tabs>
          <w:tab w:val="num" w:pos="1440"/>
        </w:tabs>
        <w:ind w:left="1758" w:hanging="567"/>
      </w:pPr>
      <w:rPr>
        <w:rFonts w:hint="default"/>
        <w:b w:val="0"/>
        <w:bCs/>
      </w:rPr>
    </w:lvl>
    <w:lvl w:ilvl="5">
      <w:start w:val="1"/>
      <w:numFmt w:val="none"/>
      <w:lvlText w:val="(a)"/>
      <w:lvlJc w:val="left"/>
      <w:pPr>
        <w:tabs>
          <w:tab w:val="num" w:pos="1797"/>
        </w:tabs>
        <w:ind w:left="2160" w:hanging="686"/>
      </w:pPr>
      <w:rPr>
        <w:rFonts w:hint="default"/>
      </w:rPr>
    </w:lvl>
    <w:lvl w:ilvl="6">
      <w:start w:val="1"/>
      <w:numFmt w:val="none"/>
      <w:lvlText w:val="(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070FBF"/>
    <w:multiLevelType w:val="hybridMultilevel"/>
    <w:tmpl w:val="CD2EF012"/>
    <w:lvl w:ilvl="0" w:tplc="70389650">
      <w:start w:val="1"/>
      <w:numFmt w:val="bullet"/>
      <w:pStyle w:val="Vietas"/>
      <w:lvlText w:val=""/>
      <w:lvlJc w:val="left"/>
      <w:pPr>
        <w:ind w:left="1068" w:hanging="360"/>
      </w:pPr>
      <w:rPr>
        <w:rFonts w:ascii="Symbol" w:hAnsi="Symbol" w:cs="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cs="Wingdings" w:hint="default"/>
      </w:rPr>
    </w:lvl>
    <w:lvl w:ilvl="3" w:tplc="040A0001" w:tentative="1">
      <w:start w:val="1"/>
      <w:numFmt w:val="bullet"/>
      <w:lvlText w:val=""/>
      <w:lvlJc w:val="left"/>
      <w:pPr>
        <w:ind w:left="3228" w:hanging="360"/>
      </w:pPr>
      <w:rPr>
        <w:rFonts w:ascii="Symbol" w:hAnsi="Symbol" w:cs="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cs="Wingdings" w:hint="default"/>
      </w:rPr>
    </w:lvl>
    <w:lvl w:ilvl="6" w:tplc="040A0001" w:tentative="1">
      <w:start w:val="1"/>
      <w:numFmt w:val="bullet"/>
      <w:lvlText w:val=""/>
      <w:lvlJc w:val="left"/>
      <w:pPr>
        <w:ind w:left="5388" w:hanging="360"/>
      </w:pPr>
      <w:rPr>
        <w:rFonts w:ascii="Symbol" w:hAnsi="Symbol" w:cs="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cs="Wingdings" w:hint="default"/>
      </w:rPr>
    </w:lvl>
  </w:abstractNum>
  <w:abstractNum w:abstractNumId="10" w15:restartNumberingAfterBreak="0">
    <w:nsid w:val="55682BEB"/>
    <w:multiLevelType w:val="multilevel"/>
    <w:tmpl w:val="0CA093FC"/>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650081D"/>
    <w:multiLevelType w:val="hybridMultilevel"/>
    <w:tmpl w:val="0F7A10A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CA022E0"/>
    <w:multiLevelType w:val="hybridMultilevel"/>
    <w:tmpl w:val="CE066C22"/>
    <w:lvl w:ilvl="0" w:tplc="E8300830">
      <w:start w:val="1"/>
      <w:numFmt w:val="upperRoman"/>
      <w:lvlText w:val="%1."/>
      <w:lvlJc w:val="left"/>
      <w:pPr>
        <w:tabs>
          <w:tab w:val="num" w:pos="360"/>
        </w:tabs>
        <w:ind w:left="360" w:hanging="360"/>
      </w:pPr>
      <w:rPr>
        <w:rFonts w:ascii="Arial" w:hAnsi="Arial" w:hint="default"/>
        <w:b/>
        <w:i w:val="0"/>
        <w:sz w:val="24"/>
      </w:rPr>
    </w:lvl>
    <w:lvl w:ilvl="1" w:tplc="8342E420">
      <w:start w:val="1"/>
      <w:numFmt w:val="upperLetter"/>
      <w:lvlText w:val="%2."/>
      <w:lvlJc w:val="left"/>
      <w:pPr>
        <w:tabs>
          <w:tab w:val="num" w:pos="1440"/>
        </w:tabs>
        <w:ind w:left="1440" w:hanging="360"/>
      </w:pPr>
      <w:rPr>
        <w:rFonts w:hint="default"/>
        <w:b w:val="0"/>
        <w:i w:val="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395124F"/>
    <w:multiLevelType w:val="hybridMultilevel"/>
    <w:tmpl w:val="0A1410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5606279"/>
    <w:multiLevelType w:val="hybridMultilevel"/>
    <w:tmpl w:val="1F56AF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7503CE7"/>
    <w:multiLevelType w:val="hybridMultilevel"/>
    <w:tmpl w:val="9464567C"/>
    <w:lvl w:ilvl="0" w:tplc="825EE7DC">
      <w:start w:val="90"/>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B044E95"/>
    <w:multiLevelType w:val="multilevel"/>
    <w:tmpl w:val="42E6E5C4"/>
    <w:lvl w:ilvl="0">
      <w:start w:val="1"/>
      <w:numFmt w:val="upperRoman"/>
      <w:lvlText w:val="%1-"/>
      <w:lvlJc w:val="left"/>
      <w:pPr>
        <w:ind w:left="357" w:hanging="357"/>
      </w:pPr>
      <w:rPr>
        <w:rFonts w:hint="default"/>
        <w:b/>
        <w:bCs w:val="0"/>
      </w:rPr>
    </w:lvl>
    <w:lvl w:ilvl="1">
      <w:start w:val="1"/>
      <w:numFmt w:val="decimal"/>
      <w:lvlText w:val="%2)"/>
      <w:lvlJc w:val="left"/>
      <w:pPr>
        <w:ind w:left="1645" w:hanging="227"/>
      </w:pPr>
      <w:rPr>
        <w:rFonts w:hint="default"/>
        <w:b/>
        <w:bCs/>
      </w:rPr>
    </w:lvl>
    <w:lvl w:ilvl="2">
      <w:start w:val="1"/>
      <w:numFmt w:val="decimal"/>
      <w:lvlText w:val="%3."/>
      <w:lvlJc w:val="left"/>
      <w:pPr>
        <w:ind w:left="964" w:hanging="340"/>
      </w:pPr>
      <w:rPr>
        <w:rFonts w:hint="default"/>
        <w:b/>
        <w:bCs w:val="0"/>
      </w:rPr>
    </w:lvl>
    <w:lvl w:ilvl="3">
      <w:start w:val="1"/>
      <w:numFmt w:val="decimal"/>
      <w:lvlText w:val="%4."/>
      <w:lvlJc w:val="left"/>
      <w:pPr>
        <w:tabs>
          <w:tab w:val="num" w:pos="907"/>
        </w:tabs>
        <w:ind w:left="1440" w:hanging="533"/>
      </w:pPr>
      <w:rPr>
        <w:rFonts w:hint="default"/>
        <w:strike w:val="0"/>
        <w:color w:val="000000"/>
      </w:rPr>
    </w:lvl>
    <w:lvl w:ilvl="4">
      <w:start w:val="1"/>
      <w:numFmt w:val="bullet"/>
      <w:lvlText w:val=""/>
      <w:lvlJc w:val="left"/>
      <w:pPr>
        <w:tabs>
          <w:tab w:val="num" w:pos="1440"/>
        </w:tabs>
        <w:ind w:left="1758" w:hanging="567"/>
      </w:pPr>
      <w:rPr>
        <w:rFonts w:ascii="Symbol" w:hAnsi="Symbol" w:hint="default"/>
        <w:b w:val="0"/>
        <w:bCs/>
      </w:rPr>
    </w:lvl>
    <w:lvl w:ilvl="5">
      <w:start w:val="1"/>
      <w:numFmt w:val="none"/>
      <w:lvlText w:val="(a)"/>
      <w:lvlJc w:val="left"/>
      <w:pPr>
        <w:tabs>
          <w:tab w:val="num" w:pos="1797"/>
        </w:tabs>
        <w:ind w:left="2160" w:hanging="686"/>
      </w:pPr>
      <w:rPr>
        <w:rFonts w:hint="default"/>
      </w:rPr>
    </w:lvl>
    <w:lvl w:ilvl="6">
      <w:start w:val="1"/>
      <w:numFmt w:val="none"/>
      <w:lvlText w:val="(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D225FC"/>
    <w:multiLevelType w:val="hybridMultilevel"/>
    <w:tmpl w:val="C1C087A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0705BCB"/>
    <w:multiLevelType w:val="multilevel"/>
    <w:tmpl w:val="7954EA3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3D4540B"/>
    <w:multiLevelType w:val="hybridMultilevel"/>
    <w:tmpl w:val="6BE467BA"/>
    <w:lvl w:ilvl="0" w:tplc="140A000F">
      <w:start w:val="1"/>
      <w:numFmt w:val="decimal"/>
      <w:lvlText w:val="%1."/>
      <w:lvlJc w:val="left"/>
      <w:pPr>
        <w:ind w:left="1637" w:hanging="360"/>
      </w:pPr>
    </w:lvl>
    <w:lvl w:ilvl="1" w:tplc="140A0019" w:tentative="1">
      <w:start w:val="1"/>
      <w:numFmt w:val="lowerLetter"/>
      <w:lvlText w:val="%2."/>
      <w:lvlJc w:val="left"/>
      <w:pPr>
        <w:ind w:left="2357" w:hanging="360"/>
      </w:pPr>
    </w:lvl>
    <w:lvl w:ilvl="2" w:tplc="140A001B" w:tentative="1">
      <w:start w:val="1"/>
      <w:numFmt w:val="lowerRoman"/>
      <w:lvlText w:val="%3."/>
      <w:lvlJc w:val="right"/>
      <w:pPr>
        <w:ind w:left="3077" w:hanging="180"/>
      </w:pPr>
    </w:lvl>
    <w:lvl w:ilvl="3" w:tplc="140A000F" w:tentative="1">
      <w:start w:val="1"/>
      <w:numFmt w:val="decimal"/>
      <w:lvlText w:val="%4."/>
      <w:lvlJc w:val="left"/>
      <w:pPr>
        <w:ind w:left="3797" w:hanging="360"/>
      </w:pPr>
    </w:lvl>
    <w:lvl w:ilvl="4" w:tplc="140A0019" w:tentative="1">
      <w:start w:val="1"/>
      <w:numFmt w:val="lowerLetter"/>
      <w:lvlText w:val="%5."/>
      <w:lvlJc w:val="left"/>
      <w:pPr>
        <w:ind w:left="4517" w:hanging="360"/>
      </w:pPr>
    </w:lvl>
    <w:lvl w:ilvl="5" w:tplc="140A001B" w:tentative="1">
      <w:start w:val="1"/>
      <w:numFmt w:val="lowerRoman"/>
      <w:lvlText w:val="%6."/>
      <w:lvlJc w:val="right"/>
      <w:pPr>
        <w:ind w:left="5237" w:hanging="180"/>
      </w:pPr>
    </w:lvl>
    <w:lvl w:ilvl="6" w:tplc="140A000F" w:tentative="1">
      <w:start w:val="1"/>
      <w:numFmt w:val="decimal"/>
      <w:lvlText w:val="%7."/>
      <w:lvlJc w:val="left"/>
      <w:pPr>
        <w:ind w:left="5957" w:hanging="360"/>
      </w:pPr>
    </w:lvl>
    <w:lvl w:ilvl="7" w:tplc="140A0019" w:tentative="1">
      <w:start w:val="1"/>
      <w:numFmt w:val="lowerLetter"/>
      <w:lvlText w:val="%8."/>
      <w:lvlJc w:val="left"/>
      <w:pPr>
        <w:ind w:left="6677" w:hanging="360"/>
      </w:pPr>
    </w:lvl>
    <w:lvl w:ilvl="8" w:tplc="140A001B" w:tentative="1">
      <w:start w:val="1"/>
      <w:numFmt w:val="lowerRoman"/>
      <w:lvlText w:val="%9."/>
      <w:lvlJc w:val="right"/>
      <w:pPr>
        <w:ind w:left="7397" w:hanging="180"/>
      </w:pPr>
    </w:lvl>
  </w:abstractNum>
  <w:abstractNum w:abstractNumId="20" w15:restartNumberingAfterBreak="0">
    <w:nsid w:val="7423405C"/>
    <w:multiLevelType w:val="hybridMultilevel"/>
    <w:tmpl w:val="EBC691CA"/>
    <w:lvl w:ilvl="0" w:tplc="F334CAC8">
      <w:start w:val="14"/>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8007407"/>
    <w:multiLevelType w:val="hybridMultilevel"/>
    <w:tmpl w:val="F82E9A68"/>
    <w:lvl w:ilvl="0" w:tplc="F334CAC8">
      <w:start w:val="14"/>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79CB41FF"/>
    <w:multiLevelType w:val="multilevel"/>
    <w:tmpl w:val="CAFE0F82"/>
    <w:lvl w:ilvl="0">
      <w:start w:val="1"/>
      <w:numFmt w:val="upperRoman"/>
      <w:lvlText w:val="%1-"/>
      <w:lvlJc w:val="left"/>
      <w:pPr>
        <w:ind w:left="357" w:hanging="357"/>
      </w:pPr>
      <w:rPr>
        <w:rFonts w:hint="default"/>
        <w:b/>
        <w:bCs w:val="0"/>
      </w:rPr>
    </w:lvl>
    <w:lvl w:ilvl="1">
      <w:start w:val="1"/>
      <w:numFmt w:val="decimal"/>
      <w:lvlText w:val="%2)"/>
      <w:lvlJc w:val="left"/>
      <w:pPr>
        <w:ind w:left="1645" w:hanging="227"/>
      </w:pPr>
      <w:rPr>
        <w:rFonts w:hint="default"/>
        <w:b/>
        <w:bCs/>
      </w:rPr>
    </w:lvl>
    <w:lvl w:ilvl="2">
      <w:start w:val="1"/>
      <w:numFmt w:val="decimal"/>
      <w:lvlText w:val="%3."/>
      <w:lvlJc w:val="left"/>
      <w:pPr>
        <w:ind w:left="964" w:hanging="340"/>
      </w:pPr>
      <w:rPr>
        <w:rFonts w:hint="default"/>
        <w:b/>
        <w:bCs w:val="0"/>
      </w:rPr>
    </w:lvl>
    <w:lvl w:ilvl="3">
      <w:start w:val="1"/>
      <w:numFmt w:val="bullet"/>
      <w:lvlText w:val=""/>
      <w:lvlJc w:val="left"/>
      <w:pPr>
        <w:tabs>
          <w:tab w:val="num" w:pos="907"/>
        </w:tabs>
        <w:ind w:left="1440" w:hanging="533"/>
      </w:pPr>
      <w:rPr>
        <w:rFonts w:ascii="Symbol" w:hAnsi="Symbol" w:hint="default"/>
        <w:strike w:val="0"/>
        <w:color w:val="000000"/>
      </w:rPr>
    </w:lvl>
    <w:lvl w:ilvl="4">
      <w:start w:val="1"/>
      <w:numFmt w:val="bullet"/>
      <w:lvlText w:val=""/>
      <w:lvlJc w:val="left"/>
      <w:pPr>
        <w:tabs>
          <w:tab w:val="num" w:pos="1440"/>
        </w:tabs>
        <w:ind w:left="1758" w:hanging="567"/>
      </w:pPr>
      <w:rPr>
        <w:rFonts w:ascii="Symbol" w:hAnsi="Symbol" w:hint="default"/>
        <w:b w:val="0"/>
        <w:bCs/>
      </w:rPr>
    </w:lvl>
    <w:lvl w:ilvl="5">
      <w:start w:val="1"/>
      <w:numFmt w:val="none"/>
      <w:lvlText w:val="(a)"/>
      <w:lvlJc w:val="left"/>
      <w:pPr>
        <w:tabs>
          <w:tab w:val="num" w:pos="1797"/>
        </w:tabs>
        <w:ind w:left="2160" w:hanging="686"/>
      </w:pPr>
      <w:rPr>
        <w:rFonts w:hint="default"/>
      </w:rPr>
    </w:lvl>
    <w:lvl w:ilvl="6">
      <w:start w:val="1"/>
      <w:numFmt w:val="none"/>
      <w:lvlText w:val="(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0D2F06"/>
    <w:multiLevelType w:val="hybridMultilevel"/>
    <w:tmpl w:val="7E8A14B2"/>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55261058">
      <w:start w:val="85"/>
      <w:numFmt w:val="decimal"/>
      <w:lvlText w:val="%5"/>
      <w:lvlJc w:val="left"/>
      <w:pPr>
        <w:ind w:left="3600" w:hanging="360"/>
      </w:pPr>
      <w:rPr>
        <w:rFonts w:hint="default"/>
      </w:r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F621D00"/>
    <w:multiLevelType w:val="hybridMultilevel"/>
    <w:tmpl w:val="9C9EBEF8"/>
    <w:lvl w:ilvl="0" w:tplc="A73E8BAC">
      <w:start w:val="1"/>
      <w:numFmt w:val="decimal"/>
      <w:lvlText w:val="%1."/>
      <w:lvlJc w:val="left"/>
      <w:pPr>
        <w:ind w:left="1637" w:hanging="360"/>
      </w:pPr>
      <w:rPr>
        <w:b w:val="0"/>
        <w:bCs/>
      </w:rPr>
    </w:lvl>
    <w:lvl w:ilvl="1" w:tplc="140A0019" w:tentative="1">
      <w:start w:val="1"/>
      <w:numFmt w:val="lowerLetter"/>
      <w:lvlText w:val="%2."/>
      <w:lvlJc w:val="left"/>
      <w:pPr>
        <w:ind w:left="2357" w:hanging="360"/>
      </w:pPr>
    </w:lvl>
    <w:lvl w:ilvl="2" w:tplc="140A001B" w:tentative="1">
      <w:start w:val="1"/>
      <w:numFmt w:val="lowerRoman"/>
      <w:lvlText w:val="%3."/>
      <w:lvlJc w:val="right"/>
      <w:pPr>
        <w:ind w:left="3077" w:hanging="180"/>
      </w:pPr>
    </w:lvl>
    <w:lvl w:ilvl="3" w:tplc="140A000F" w:tentative="1">
      <w:start w:val="1"/>
      <w:numFmt w:val="decimal"/>
      <w:lvlText w:val="%4."/>
      <w:lvlJc w:val="left"/>
      <w:pPr>
        <w:ind w:left="3797" w:hanging="360"/>
      </w:pPr>
    </w:lvl>
    <w:lvl w:ilvl="4" w:tplc="140A0019" w:tentative="1">
      <w:start w:val="1"/>
      <w:numFmt w:val="lowerLetter"/>
      <w:lvlText w:val="%5."/>
      <w:lvlJc w:val="left"/>
      <w:pPr>
        <w:ind w:left="4517" w:hanging="360"/>
      </w:pPr>
    </w:lvl>
    <w:lvl w:ilvl="5" w:tplc="140A001B" w:tentative="1">
      <w:start w:val="1"/>
      <w:numFmt w:val="lowerRoman"/>
      <w:lvlText w:val="%6."/>
      <w:lvlJc w:val="right"/>
      <w:pPr>
        <w:ind w:left="5237" w:hanging="180"/>
      </w:pPr>
    </w:lvl>
    <w:lvl w:ilvl="6" w:tplc="140A000F" w:tentative="1">
      <w:start w:val="1"/>
      <w:numFmt w:val="decimal"/>
      <w:lvlText w:val="%7."/>
      <w:lvlJc w:val="left"/>
      <w:pPr>
        <w:ind w:left="5957" w:hanging="360"/>
      </w:pPr>
    </w:lvl>
    <w:lvl w:ilvl="7" w:tplc="140A0019" w:tentative="1">
      <w:start w:val="1"/>
      <w:numFmt w:val="lowerLetter"/>
      <w:lvlText w:val="%8."/>
      <w:lvlJc w:val="left"/>
      <w:pPr>
        <w:ind w:left="6677" w:hanging="360"/>
      </w:pPr>
    </w:lvl>
    <w:lvl w:ilvl="8" w:tplc="140A001B" w:tentative="1">
      <w:start w:val="1"/>
      <w:numFmt w:val="lowerRoman"/>
      <w:lvlText w:val="%9."/>
      <w:lvlJc w:val="right"/>
      <w:pPr>
        <w:ind w:left="7397" w:hanging="180"/>
      </w:pPr>
    </w:lvl>
  </w:abstractNum>
  <w:num w:numId="1" w16cid:durableId="955018558">
    <w:abstractNumId w:val="7"/>
  </w:num>
  <w:num w:numId="2" w16cid:durableId="1348368147">
    <w:abstractNumId w:val="0"/>
  </w:num>
  <w:num w:numId="3" w16cid:durableId="1680305988">
    <w:abstractNumId w:val="3"/>
  </w:num>
  <w:num w:numId="4" w16cid:durableId="1782452641">
    <w:abstractNumId w:val="2"/>
  </w:num>
  <w:num w:numId="5" w16cid:durableId="421688811">
    <w:abstractNumId w:val="18"/>
  </w:num>
  <w:num w:numId="6" w16cid:durableId="1467501546">
    <w:abstractNumId w:val="6"/>
  </w:num>
  <w:num w:numId="7" w16cid:durableId="912197091">
    <w:abstractNumId w:val="5"/>
  </w:num>
  <w:num w:numId="8" w16cid:durableId="1953249036">
    <w:abstractNumId w:val="20"/>
  </w:num>
  <w:num w:numId="9" w16cid:durableId="1818065794">
    <w:abstractNumId w:val="10"/>
  </w:num>
  <w:num w:numId="10" w16cid:durableId="14691624">
    <w:abstractNumId w:val="12"/>
  </w:num>
  <w:num w:numId="11" w16cid:durableId="1081411973">
    <w:abstractNumId w:val="17"/>
  </w:num>
  <w:num w:numId="12" w16cid:durableId="1800492544">
    <w:abstractNumId w:val="23"/>
  </w:num>
  <w:num w:numId="13" w16cid:durableId="1182940178">
    <w:abstractNumId w:val="4"/>
  </w:num>
  <w:num w:numId="14" w16cid:durableId="878125508">
    <w:abstractNumId w:val="1"/>
  </w:num>
  <w:num w:numId="15" w16cid:durableId="554318073">
    <w:abstractNumId w:val="21"/>
  </w:num>
  <w:num w:numId="16" w16cid:durableId="824858043">
    <w:abstractNumId w:val="24"/>
  </w:num>
  <w:num w:numId="17" w16cid:durableId="750665422">
    <w:abstractNumId w:val="19"/>
  </w:num>
  <w:num w:numId="18" w16cid:durableId="1835802258">
    <w:abstractNumId w:val="16"/>
  </w:num>
  <w:num w:numId="19" w16cid:durableId="109210088">
    <w:abstractNumId w:val="22"/>
  </w:num>
  <w:num w:numId="20" w16cid:durableId="854854278">
    <w:abstractNumId w:val="8"/>
  </w:num>
  <w:num w:numId="21" w16cid:durableId="112527689">
    <w:abstractNumId w:val="14"/>
  </w:num>
  <w:num w:numId="22" w16cid:durableId="1518617132">
    <w:abstractNumId w:val="15"/>
  </w:num>
  <w:num w:numId="23" w16cid:durableId="728918651">
    <w:abstractNumId w:val="9"/>
  </w:num>
  <w:num w:numId="24" w16cid:durableId="1692023943">
    <w:abstractNumId w:val="11"/>
  </w:num>
  <w:num w:numId="25" w16cid:durableId="1689085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7D"/>
    <w:rsid w:val="000006DA"/>
    <w:rsid w:val="0000081D"/>
    <w:rsid w:val="000016CA"/>
    <w:rsid w:val="00001872"/>
    <w:rsid w:val="00002195"/>
    <w:rsid w:val="000052D1"/>
    <w:rsid w:val="000079D7"/>
    <w:rsid w:val="00015247"/>
    <w:rsid w:val="000154CE"/>
    <w:rsid w:val="000220F8"/>
    <w:rsid w:val="00022931"/>
    <w:rsid w:val="00023148"/>
    <w:rsid w:val="0002414C"/>
    <w:rsid w:val="000244E8"/>
    <w:rsid w:val="000254A5"/>
    <w:rsid w:val="0002555A"/>
    <w:rsid w:val="00026BFB"/>
    <w:rsid w:val="00030D78"/>
    <w:rsid w:val="000315D6"/>
    <w:rsid w:val="00031689"/>
    <w:rsid w:val="000326FA"/>
    <w:rsid w:val="00033ACB"/>
    <w:rsid w:val="00034334"/>
    <w:rsid w:val="000348EA"/>
    <w:rsid w:val="000351AB"/>
    <w:rsid w:val="000368D0"/>
    <w:rsid w:val="000371E4"/>
    <w:rsid w:val="000420E5"/>
    <w:rsid w:val="00042440"/>
    <w:rsid w:val="0004536F"/>
    <w:rsid w:val="0004738B"/>
    <w:rsid w:val="00055300"/>
    <w:rsid w:val="000637C6"/>
    <w:rsid w:val="0006480A"/>
    <w:rsid w:val="00065471"/>
    <w:rsid w:val="000666B9"/>
    <w:rsid w:val="00070776"/>
    <w:rsid w:val="0007154D"/>
    <w:rsid w:val="00071658"/>
    <w:rsid w:val="000716A7"/>
    <w:rsid w:val="0007203A"/>
    <w:rsid w:val="00074C27"/>
    <w:rsid w:val="0007660E"/>
    <w:rsid w:val="00076685"/>
    <w:rsid w:val="000779B9"/>
    <w:rsid w:val="0008002F"/>
    <w:rsid w:val="00081A78"/>
    <w:rsid w:val="00081BE3"/>
    <w:rsid w:val="0008370A"/>
    <w:rsid w:val="00083EAF"/>
    <w:rsid w:val="00085A52"/>
    <w:rsid w:val="00087281"/>
    <w:rsid w:val="000906DF"/>
    <w:rsid w:val="0009132C"/>
    <w:rsid w:val="0009230F"/>
    <w:rsid w:val="000925CA"/>
    <w:rsid w:val="00097548"/>
    <w:rsid w:val="000A0A91"/>
    <w:rsid w:val="000A4767"/>
    <w:rsid w:val="000A733A"/>
    <w:rsid w:val="000A7751"/>
    <w:rsid w:val="000B1FF1"/>
    <w:rsid w:val="000B3CC9"/>
    <w:rsid w:val="000C4326"/>
    <w:rsid w:val="000D11FD"/>
    <w:rsid w:val="000D3623"/>
    <w:rsid w:val="000D791A"/>
    <w:rsid w:val="000E0584"/>
    <w:rsid w:val="000E6D9E"/>
    <w:rsid w:val="000F1CCB"/>
    <w:rsid w:val="000F71E7"/>
    <w:rsid w:val="00102CBC"/>
    <w:rsid w:val="001038EE"/>
    <w:rsid w:val="00104D4E"/>
    <w:rsid w:val="001103FF"/>
    <w:rsid w:val="00110C6D"/>
    <w:rsid w:val="00111E4B"/>
    <w:rsid w:val="00112127"/>
    <w:rsid w:val="00113B2E"/>
    <w:rsid w:val="00114CFA"/>
    <w:rsid w:val="001167AA"/>
    <w:rsid w:val="00123A56"/>
    <w:rsid w:val="00124D76"/>
    <w:rsid w:val="00126249"/>
    <w:rsid w:val="00126389"/>
    <w:rsid w:val="0012663D"/>
    <w:rsid w:val="001267C8"/>
    <w:rsid w:val="00130BDB"/>
    <w:rsid w:val="00134747"/>
    <w:rsid w:val="001366AB"/>
    <w:rsid w:val="00141AFE"/>
    <w:rsid w:val="00145541"/>
    <w:rsid w:val="00145C8D"/>
    <w:rsid w:val="00146437"/>
    <w:rsid w:val="00153709"/>
    <w:rsid w:val="00157140"/>
    <w:rsid w:val="00162A95"/>
    <w:rsid w:val="00163258"/>
    <w:rsid w:val="00164AC0"/>
    <w:rsid w:val="00165FA6"/>
    <w:rsid w:val="00167C01"/>
    <w:rsid w:val="0017523D"/>
    <w:rsid w:val="001767A9"/>
    <w:rsid w:val="00182E68"/>
    <w:rsid w:val="001846C4"/>
    <w:rsid w:val="00185DF2"/>
    <w:rsid w:val="001907E3"/>
    <w:rsid w:val="00191791"/>
    <w:rsid w:val="00191824"/>
    <w:rsid w:val="00191A3A"/>
    <w:rsid w:val="001925AA"/>
    <w:rsid w:val="00195049"/>
    <w:rsid w:val="00197150"/>
    <w:rsid w:val="001A18B4"/>
    <w:rsid w:val="001A35BC"/>
    <w:rsid w:val="001B0892"/>
    <w:rsid w:val="001B194E"/>
    <w:rsid w:val="001B2510"/>
    <w:rsid w:val="001B30D9"/>
    <w:rsid w:val="001B393B"/>
    <w:rsid w:val="001C0C53"/>
    <w:rsid w:val="001C2C85"/>
    <w:rsid w:val="001C3374"/>
    <w:rsid w:val="001C4080"/>
    <w:rsid w:val="001C5C2A"/>
    <w:rsid w:val="001C64EF"/>
    <w:rsid w:val="001D0559"/>
    <w:rsid w:val="001D0D88"/>
    <w:rsid w:val="001D2099"/>
    <w:rsid w:val="001D32FE"/>
    <w:rsid w:val="001D4846"/>
    <w:rsid w:val="001D49B2"/>
    <w:rsid w:val="001D4F3A"/>
    <w:rsid w:val="001D7728"/>
    <w:rsid w:val="001E0B00"/>
    <w:rsid w:val="001E0B68"/>
    <w:rsid w:val="001E137F"/>
    <w:rsid w:val="001E2768"/>
    <w:rsid w:val="001E3AB9"/>
    <w:rsid w:val="001E48DC"/>
    <w:rsid w:val="001E4DD6"/>
    <w:rsid w:val="001E6975"/>
    <w:rsid w:val="001F0AFC"/>
    <w:rsid w:val="001F1AAE"/>
    <w:rsid w:val="001F336E"/>
    <w:rsid w:val="001F3D40"/>
    <w:rsid w:val="001F458B"/>
    <w:rsid w:val="001F66FF"/>
    <w:rsid w:val="001F68AE"/>
    <w:rsid w:val="001F7058"/>
    <w:rsid w:val="001F7325"/>
    <w:rsid w:val="00200195"/>
    <w:rsid w:val="002006A3"/>
    <w:rsid w:val="00203725"/>
    <w:rsid w:val="002056E6"/>
    <w:rsid w:val="002075E2"/>
    <w:rsid w:val="0021672E"/>
    <w:rsid w:val="00216953"/>
    <w:rsid w:val="00216E34"/>
    <w:rsid w:val="00217890"/>
    <w:rsid w:val="00217EDD"/>
    <w:rsid w:val="00220E28"/>
    <w:rsid w:val="00222037"/>
    <w:rsid w:val="0022294C"/>
    <w:rsid w:val="002233A4"/>
    <w:rsid w:val="00225EB1"/>
    <w:rsid w:val="002275E5"/>
    <w:rsid w:val="00227775"/>
    <w:rsid w:val="0023159E"/>
    <w:rsid w:val="002326F3"/>
    <w:rsid w:val="0023276F"/>
    <w:rsid w:val="0023598C"/>
    <w:rsid w:val="00240869"/>
    <w:rsid w:val="00241069"/>
    <w:rsid w:val="0024446D"/>
    <w:rsid w:val="00245272"/>
    <w:rsid w:val="00245EEF"/>
    <w:rsid w:val="002505D8"/>
    <w:rsid w:val="0025168C"/>
    <w:rsid w:val="00251CC8"/>
    <w:rsid w:val="00254410"/>
    <w:rsid w:val="002548FA"/>
    <w:rsid w:val="0025528A"/>
    <w:rsid w:val="00255C54"/>
    <w:rsid w:val="00256226"/>
    <w:rsid w:val="00257F36"/>
    <w:rsid w:val="00263423"/>
    <w:rsid w:val="0026493A"/>
    <w:rsid w:val="00264C76"/>
    <w:rsid w:val="00266237"/>
    <w:rsid w:val="00266927"/>
    <w:rsid w:val="002750A7"/>
    <w:rsid w:val="00275B10"/>
    <w:rsid w:val="002766CF"/>
    <w:rsid w:val="002859F7"/>
    <w:rsid w:val="002860C9"/>
    <w:rsid w:val="00291230"/>
    <w:rsid w:val="00291AE1"/>
    <w:rsid w:val="00291FE1"/>
    <w:rsid w:val="002928B9"/>
    <w:rsid w:val="002940BA"/>
    <w:rsid w:val="0029454C"/>
    <w:rsid w:val="00294E54"/>
    <w:rsid w:val="002955EF"/>
    <w:rsid w:val="002957FB"/>
    <w:rsid w:val="00296AE8"/>
    <w:rsid w:val="002A22B9"/>
    <w:rsid w:val="002A4670"/>
    <w:rsid w:val="002A60AA"/>
    <w:rsid w:val="002A68E3"/>
    <w:rsid w:val="002A70F0"/>
    <w:rsid w:val="002A7858"/>
    <w:rsid w:val="002B0094"/>
    <w:rsid w:val="002B44F7"/>
    <w:rsid w:val="002B5BCA"/>
    <w:rsid w:val="002C073E"/>
    <w:rsid w:val="002C1A43"/>
    <w:rsid w:val="002C39DC"/>
    <w:rsid w:val="002C4535"/>
    <w:rsid w:val="002C4597"/>
    <w:rsid w:val="002C6E97"/>
    <w:rsid w:val="002D2732"/>
    <w:rsid w:val="002D2812"/>
    <w:rsid w:val="002D40F7"/>
    <w:rsid w:val="002D5D6E"/>
    <w:rsid w:val="002E0EE6"/>
    <w:rsid w:val="002E124A"/>
    <w:rsid w:val="002E27BB"/>
    <w:rsid w:val="002E522D"/>
    <w:rsid w:val="002E6591"/>
    <w:rsid w:val="002F0464"/>
    <w:rsid w:val="002F3EA3"/>
    <w:rsid w:val="002F4FDE"/>
    <w:rsid w:val="002F55B7"/>
    <w:rsid w:val="002F55FA"/>
    <w:rsid w:val="002F78BA"/>
    <w:rsid w:val="002F7CE6"/>
    <w:rsid w:val="00300062"/>
    <w:rsid w:val="00300103"/>
    <w:rsid w:val="003015CE"/>
    <w:rsid w:val="003028D3"/>
    <w:rsid w:val="00303A4D"/>
    <w:rsid w:val="00304B03"/>
    <w:rsid w:val="00304B6D"/>
    <w:rsid w:val="00307721"/>
    <w:rsid w:val="00313006"/>
    <w:rsid w:val="00315785"/>
    <w:rsid w:val="003157CC"/>
    <w:rsid w:val="00316AF6"/>
    <w:rsid w:val="0031785A"/>
    <w:rsid w:val="00322B67"/>
    <w:rsid w:val="003230F6"/>
    <w:rsid w:val="00323A82"/>
    <w:rsid w:val="00325387"/>
    <w:rsid w:val="0032610C"/>
    <w:rsid w:val="00326A89"/>
    <w:rsid w:val="00326C2B"/>
    <w:rsid w:val="0032724A"/>
    <w:rsid w:val="00332719"/>
    <w:rsid w:val="0033335A"/>
    <w:rsid w:val="00337683"/>
    <w:rsid w:val="00342CE0"/>
    <w:rsid w:val="00351894"/>
    <w:rsid w:val="00355BE8"/>
    <w:rsid w:val="0035662C"/>
    <w:rsid w:val="003570DC"/>
    <w:rsid w:val="00366726"/>
    <w:rsid w:val="00366D88"/>
    <w:rsid w:val="00366F01"/>
    <w:rsid w:val="00370566"/>
    <w:rsid w:val="00370752"/>
    <w:rsid w:val="00373408"/>
    <w:rsid w:val="003736B8"/>
    <w:rsid w:val="00374C20"/>
    <w:rsid w:val="003774E6"/>
    <w:rsid w:val="003820E8"/>
    <w:rsid w:val="00383010"/>
    <w:rsid w:val="00384437"/>
    <w:rsid w:val="00384981"/>
    <w:rsid w:val="003914D9"/>
    <w:rsid w:val="00392002"/>
    <w:rsid w:val="0039342B"/>
    <w:rsid w:val="003A001D"/>
    <w:rsid w:val="003A03D3"/>
    <w:rsid w:val="003A3726"/>
    <w:rsid w:val="003A45E0"/>
    <w:rsid w:val="003A4A63"/>
    <w:rsid w:val="003A5821"/>
    <w:rsid w:val="003A7BBD"/>
    <w:rsid w:val="003B28A2"/>
    <w:rsid w:val="003B292C"/>
    <w:rsid w:val="003B3273"/>
    <w:rsid w:val="003B4B31"/>
    <w:rsid w:val="003B730E"/>
    <w:rsid w:val="003B7E0D"/>
    <w:rsid w:val="003C00D1"/>
    <w:rsid w:val="003C223B"/>
    <w:rsid w:val="003C3906"/>
    <w:rsid w:val="003C7535"/>
    <w:rsid w:val="003D03A8"/>
    <w:rsid w:val="003D0A74"/>
    <w:rsid w:val="003D5C1C"/>
    <w:rsid w:val="003D5EE4"/>
    <w:rsid w:val="003E2CC0"/>
    <w:rsid w:val="003E6461"/>
    <w:rsid w:val="003F1779"/>
    <w:rsid w:val="003F2163"/>
    <w:rsid w:val="003F2825"/>
    <w:rsid w:val="003F48B4"/>
    <w:rsid w:val="003F5451"/>
    <w:rsid w:val="003F5770"/>
    <w:rsid w:val="003F57C7"/>
    <w:rsid w:val="003F5D76"/>
    <w:rsid w:val="003F6C71"/>
    <w:rsid w:val="004015E6"/>
    <w:rsid w:val="00401C4E"/>
    <w:rsid w:val="00401FD6"/>
    <w:rsid w:val="00402541"/>
    <w:rsid w:val="00405486"/>
    <w:rsid w:val="00407B56"/>
    <w:rsid w:val="004107AF"/>
    <w:rsid w:val="00413E2C"/>
    <w:rsid w:val="004163A9"/>
    <w:rsid w:val="004215E8"/>
    <w:rsid w:val="00421D72"/>
    <w:rsid w:val="00422E51"/>
    <w:rsid w:val="004242C9"/>
    <w:rsid w:val="0042772E"/>
    <w:rsid w:val="004313FA"/>
    <w:rsid w:val="00431B22"/>
    <w:rsid w:val="00432DE3"/>
    <w:rsid w:val="004342D2"/>
    <w:rsid w:val="0043480C"/>
    <w:rsid w:val="00434BF5"/>
    <w:rsid w:val="00435A9C"/>
    <w:rsid w:val="00446E6C"/>
    <w:rsid w:val="00447C69"/>
    <w:rsid w:val="004535E2"/>
    <w:rsid w:val="00454687"/>
    <w:rsid w:val="0045797D"/>
    <w:rsid w:val="004625E2"/>
    <w:rsid w:val="0046279F"/>
    <w:rsid w:val="0046298D"/>
    <w:rsid w:val="00465B39"/>
    <w:rsid w:val="004661C4"/>
    <w:rsid w:val="00466E4A"/>
    <w:rsid w:val="00467901"/>
    <w:rsid w:val="00472D29"/>
    <w:rsid w:val="00473018"/>
    <w:rsid w:val="0047664F"/>
    <w:rsid w:val="00476E5F"/>
    <w:rsid w:val="00480DBE"/>
    <w:rsid w:val="00482900"/>
    <w:rsid w:val="00484432"/>
    <w:rsid w:val="004845B8"/>
    <w:rsid w:val="00484B70"/>
    <w:rsid w:val="004856E1"/>
    <w:rsid w:val="00485A56"/>
    <w:rsid w:val="0048777E"/>
    <w:rsid w:val="00490428"/>
    <w:rsid w:val="0049067D"/>
    <w:rsid w:val="004940B7"/>
    <w:rsid w:val="00496196"/>
    <w:rsid w:val="004A0C8F"/>
    <w:rsid w:val="004A178A"/>
    <w:rsid w:val="004A18AB"/>
    <w:rsid w:val="004A2832"/>
    <w:rsid w:val="004A6DA4"/>
    <w:rsid w:val="004B13DE"/>
    <w:rsid w:val="004B44B2"/>
    <w:rsid w:val="004B48C5"/>
    <w:rsid w:val="004B5E59"/>
    <w:rsid w:val="004B789A"/>
    <w:rsid w:val="004C2333"/>
    <w:rsid w:val="004C50EA"/>
    <w:rsid w:val="004D30D5"/>
    <w:rsid w:val="004D4CC6"/>
    <w:rsid w:val="004D7799"/>
    <w:rsid w:val="004E0ACF"/>
    <w:rsid w:val="004E0DE7"/>
    <w:rsid w:val="004E19ED"/>
    <w:rsid w:val="004E2D37"/>
    <w:rsid w:val="004F04EE"/>
    <w:rsid w:val="004F3D16"/>
    <w:rsid w:val="004F51A5"/>
    <w:rsid w:val="00511F73"/>
    <w:rsid w:val="0051293D"/>
    <w:rsid w:val="00513CB5"/>
    <w:rsid w:val="0052009D"/>
    <w:rsid w:val="00520782"/>
    <w:rsid w:val="00520F51"/>
    <w:rsid w:val="005222DF"/>
    <w:rsid w:val="0052311F"/>
    <w:rsid w:val="00526116"/>
    <w:rsid w:val="005263C1"/>
    <w:rsid w:val="005269F4"/>
    <w:rsid w:val="00527DD5"/>
    <w:rsid w:val="00530464"/>
    <w:rsid w:val="005334A5"/>
    <w:rsid w:val="005334F3"/>
    <w:rsid w:val="00533551"/>
    <w:rsid w:val="00533DC5"/>
    <w:rsid w:val="005341CB"/>
    <w:rsid w:val="005343D9"/>
    <w:rsid w:val="0053706A"/>
    <w:rsid w:val="005405E1"/>
    <w:rsid w:val="00540BBC"/>
    <w:rsid w:val="00543897"/>
    <w:rsid w:val="00544A7F"/>
    <w:rsid w:val="005472E0"/>
    <w:rsid w:val="00550E70"/>
    <w:rsid w:val="00551DDA"/>
    <w:rsid w:val="005520B7"/>
    <w:rsid w:val="00552386"/>
    <w:rsid w:val="00552BE7"/>
    <w:rsid w:val="0055323D"/>
    <w:rsid w:val="005536FA"/>
    <w:rsid w:val="00553990"/>
    <w:rsid w:val="005568CF"/>
    <w:rsid w:val="00556BF4"/>
    <w:rsid w:val="00556EA0"/>
    <w:rsid w:val="0056100F"/>
    <w:rsid w:val="00564691"/>
    <w:rsid w:val="00564B15"/>
    <w:rsid w:val="00564C4D"/>
    <w:rsid w:val="0056533B"/>
    <w:rsid w:val="00565740"/>
    <w:rsid w:val="00565E63"/>
    <w:rsid w:val="00566FC3"/>
    <w:rsid w:val="00570525"/>
    <w:rsid w:val="005718D9"/>
    <w:rsid w:val="00573FE8"/>
    <w:rsid w:val="00575049"/>
    <w:rsid w:val="005759D1"/>
    <w:rsid w:val="00576E3F"/>
    <w:rsid w:val="005770DC"/>
    <w:rsid w:val="0058350A"/>
    <w:rsid w:val="005847D8"/>
    <w:rsid w:val="00587555"/>
    <w:rsid w:val="00587682"/>
    <w:rsid w:val="00590C76"/>
    <w:rsid w:val="00590E50"/>
    <w:rsid w:val="0059392E"/>
    <w:rsid w:val="005963B3"/>
    <w:rsid w:val="00597629"/>
    <w:rsid w:val="005A07C0"/>
    <w:rsid w:val="005A08FB"/>
    <w:rsid w:val="005A0E1E"/>
    <w:rsid w:val="005A1E53"/>
    <w:rsid w:val="005A4321"/>
    <w:rsid w:val="005A5485"/>
    <w:rsid w:val="005A5D82"/>
    <w:rsid w:val="005A7210"/>
    <w:rsid w:val="005A7577"/>
    <w:rsid w:val="005A7B5C"/>
    <w:rsid w:val="005A7DF2"/>
    <w:rsid w:val="005B1E0A"/>
    <w:rsid w:val="005B1E9D"/>
    <w:rsid w:val="005B2EE5"/>
    <w:rsid w:val="005C12CA"/>
    <w:rsid w:val="005C1D73"/>
    <w:rsid w:val="005C4151"/>
    <w:rsid w:val="005C692C"/>
    <w:rsid w:val="005D0FB5"/>
    <w:rsid w:val="005D1A7A"/>
    <w:rsid w:val="005D1AED"/>
    <w:rsid w:val="005D1DAC"/>
    <w:rsid w:val="005D3501"/>
    <w:rsid w:val="005D4187"/>
    <w:rsid w:val="005E07E3"/>
    <w:rsid w:val="005E263D"/>
    <w:rsid w:val="005E6597"/>
    <w:rsid w:val="00600D01"/>
    <w:rsid w:val="00602D09"/>
    <w:rsid w:val="00606C57"/>
    <w:rsid w:val="00607575"/>
    <w:rsid w:val="00607A5F"/>
    <w:rsid w:val="00607E28"/>
    <w:rsid w:val="0061021D"/>
    <w:rsid w:val="006176DF"/>
    <w:rsid w:val="00621CCE"/>
    <w:rsid w:val="00622FFE"/>
    <w:rsid w:val="0062588C"/>
    <w:rsid w:val="006266CB"/>
    <w:rsid w:val="00632969"/>
    <w:rsid w:val="0063332C"/>
    <w:rsid w:val="00633491"/>
    <w:rsid w:val="00633B8E"/>
    <w:rsid w:val="006355F6"/>
    <w:rsid w:val="00640D17"/>
    <w:rsid w:val="00640E30"/>
    <w:rsid w:val="00641A9C"/>
    <w:rsid w:val="0064477C"/>
    <w:rsid w:val="00646B6F"/>
    <w:rsid w:val="0065419E"/>
    <w:rsid w:val="00654FB6"/>
    <w:rsid w:val="006645D6"/>
    <w:rsid w:val="00664DB1"/>
    <w:rsid w:val="00664E75"/>
    <w:rsid w:val="00665ACC"/>
    <w:rsid w:val="00666427"/>
    <w:rsid w:val="006731CC"/>
    <w:rsid w:val="00674A81"/>
    <w:rsid w:val="00674FDC"/>
    <w:rsid w:val="00675084"/>
    <w:rsid w:val="00675E29"/>
    <w:rsid w:val="00676458"/>
    <w:rsid w:val="006770D1"/>
    <w:rsid w:val="00682086"/>
    <w:rsid w:val="00682BF1"/>
    <w:rsid w:val="006872D5"/>
    <w:rsid w:val="006906E4"/>
    <w:rsid w:val="006910AE"/>
    <w:rsid w:val="006958E5"/>
    <w:rsid w:val="00695DE9"/>
    <w:rsid w:val="00697F69"/>
    <w:rsid w:val="006A0CAE"/>
    <w:rsid w:val="006A1A64"/>
    <w:rsid w:val="006A3F9D"/>
    <w:rsid w:val="006A44AA"/>
    <w:rsid w:val="006A45C0"/>
    <w:rsid w:val="006A4F35"/>
    <w:rsid w:val="006A6FCB"/>
    <w:rsid w:val="006A72CE"/>
    <w:rsid w:val="006B396F"/>
    <w:rsid w:val="006B4137"/>
    <w:rsid w:val="006B5D72"/>
    <w:rsid w:val="006B6433"/>
    <w:rsid w:val="006C17D1"/>
    <w:rsid w:val="006C3E36"/>
    <w:rsid w:val="006C5C8B"/>
    <w:rsid w:val="006C7B29"/>
    <w:rsid w:val="006D1579"/>
    <w:rsid w:val="006D2074"/>
    <w:rsid w:val="006D216F"/>
    <w:rsid w:val="006D21F9"/>
    <w:rsid w:val="006D2CA4"/>
    <w:rsid w:val="006D4DE2"/>
    <w:rsid w:val="006E15FE"/>
    <w:rsid w:val="006E307D"/>
    <w:rsid w:val="006E35A2"/>
    <w:rsid w:val="006E4D74"/>
    <w:rsid w:val="006E560F"/>
    <w:rsid w:val="006F1DC8"/>
    <w:rsid w:val="006F4690"/>
    <w:rsid w:val="006F5E4C"/>
    <w:rsid w:val="006F5EFF"/>
    <w:rsid w:val="006F6252"/>
    <w:rsid w:val="006F67A6"/>
    <w:rsid w:val="00702E24"/>
    <w:rsid w:val="0070313B"/>
    <w:rsid w:val="00704FA7"/>
    <w:rsid w:val="00706388"/>
    <w:rsid w:val="00710A59"/>
    <w:rsid w:val="00711FF4"/>
    <w:rsid w:val="00712B76"/>
    <w:rsid w:val="00712F2E"/>
    <w:rsid w:val="007139AA"/>
    <w:rsid w:val="007143E0"/>
    <w:rsid w:val="00714A36"/>
    <w:rsid w:val="00714D10"/>
    <w:rsid w:val="00715881"/>
    <w:rsid w:val="00715DCF"/>
    <w:rsid w:val="00716E95"/>
    <w:rsid w:val="00717884"/>
    <w:rsid w:val="00717BB1"/>
    <w:rsid w:val="00720216"/>
    <w:rsid w:val="0072428C"/>
    <w:rsid w:val="00724B22"/>
    <w:rsid w:val="00725D10"/>
    <w:rsid w:val="00732846"/>
    <w:rsid w:val="00733CAC"/>
    <w:rsid w:val="0073460C"/>
    <w:rsid w:val="00735A77"/>
    <w:rsid w:val="00736247"/>
    <w:rsid w:val="00740272"/>
    <w:rsid w:val="00740B62"/>
    <w:rsid w:val="007422F2"/>
    <w:rsid w:val="00745E41"/>
    <w:rsid w:val="00746BCB"/>
    <w:rsid w:val="00747023"/>
    <w:rsid w:val="00750674"/>
    <w:rsid w:val="00754FB3"/>
    <w:rsid w:val="007559AA"/>
    <w:rsid w:val="0075623D"/>
    <w:rsid w:val="00757ADA"/>
    <w:rsid w:val="00757E95"/>
    <w:rsid w:val="007613A2"/>
    <w:rsid w:val="00763360"/>
    <w:rsid w:val="007647BF"/>
    <w:rsid w:val="00764998"/>
    <w:rsid w:val="007667DE"/>
    <w:rsid w:val="00767758"/>
    <w:rsid w:val="007724E7"/>
    <w:rsid w:val="00775248"/>
    <w:rsid w:val="007764D3"/>
    <w:rsid w:val="007773FD"/>
    <w:rsid w:val="00780603"/>
    <w:rsid w:val="007818B0"/>
    <w:rsid w:val="007861B3"/>
    <w:rsid w:val="007912F8"/>
    <w:rsid w:val="00791C18"/>
    <w:rsid w:val="0079408B"/>
    <w:rsid w:val="007948B7"/>
    <w:rsid w:val="007A097A"/>
    <w:rsid w:val="007A38A7"/>
    <w:rsid w:val="007B0611"/>
    <w:rsid w:val="007B7663"/>
    <w:rsid w:val="007C0002"/>
    <w:rsid w:val="007C0615"/>
    <w:rsid w:val="007C2AC2"/>
    <w:rsid w:val="007C5A8B"/>
    <w:rsid w:val="007C621D"/>
    <w:rsid w:val="007C770C"/>
    <w:rsid w:val="007C7F6D"/>
    <w:rsid w:val="007D2279"/>
    <w:rsid w:val="007D3B74"/>
    <w:rsid w:val="007D3EF9"/>
    <w:rsid w:val="007D4603"/>
    <w:rsid w:val="007D556F"/>
    <w:rsid w:val="007D5B99"/>
    <w:rsid w:val="007D6724"/>
    <w:rsid w:val="007D69B5"/>
    <w:rsid w:val="007E23A8"/>
    <w:rsid w:val="007E2787"/>
    <w:rsid w:val="007E3045"/>
    <w:rsid w:val="007E3366"/>
    <w:rsid w:val="007E36C2"/>
    <w:rsid w:val="007E3982"/>
    <w:rsid w:val="007E43C3"/>
    <w:rsid w:val="007E48B5"/>
    <w:rsid w:val="007E520D"/>
    <w:rsid w:val="007E69B6"/>
    <w:rsid w:val="007F0795"/>
    <w:rsid w:val="007F20E4"/>
    <w:rsid w:val="007F35C7"/>
    <w:rsid w:val="007F42D2"/>
    <w:rsid w:val="007F43F6"/>
    <w:rsid w:val="007F5BC2"/>
    <w:rsid w:val="0080157A"/>
    <w:rsid w:val="00801A57"/>
    <w:rsid w:val="00803B0C"/>
    <w:rsid w:val="00803FF9"/>
    <w:rsid w:val="00806B30"/>
    <w:rsid w:val="00806DED"/>
    <w:rsid w:val="0081141E"/>
    <w:rsid w:val="00811A37"/>
    <w:rsid w:val="008139F5"/>
    <w:rsid w:val="00814EF5"/>
    <w:rsid w:val="00816540"/>
    <w:rsid w:val="00816C97"/>
    <w:rsid w:val="008201EB"/>
    <w:rsid w:val="00820502"/>
    <w:rsid w:val="00823072"/>
    <w:rsid w:val="00825BF6"/>
    <w:rsid w:val="00833CA0"/>
    <w:rsid w:val="00834512"/>
    <w:rsid w:val="0084022E"/>
    <w:rsid w:val="00842DC9"/>
    <w:rsid w:val="0084648F"/>
    <w:rsid w:val="00846C76"/>
    <w:rsid w:val="00846E1F"/>
    <w:rsid w:val="008522B7"/>
    <w:rsid w:val="00854CB4"/>
    <w:rsid w:val="00861AAB"/>
    <w:rsid w:val="0086442A"/>
    <w:rsid w:val="00865532"/>
    <w:rsid w:val="00865B9D"/>
    <w:rsid w:val="0087147A"/>
    <w:rsid w:val="0087515B"/>
    <w:rsid w:val="008769F9"/>
    <w:rsid w:val="008772CE"/>
    <w:rsid w:val="008847CC"/>
    <w:rsid w:val="00884C9E"/>
    <w:rsid w:val="00885B2E"/>
    <w:rsid w:val="00885E1A"/>
    <w:rsid w:val="00885FE8"/>
    <w:rsid w:val="008903DE"/>
    <w:rsid w:val="00890589"/>
    <w:rsid w:val="00890C9F"/>
    <w:rsid w:val="008910C7"/>
    <w:rsid w:val="00891E42"/>
    <w:rsid w:val="008929AF"/>
    <w:rsid w:val="00892F1D"/>
    <w:rsid w:val="008936D7"/>
    <w:rsid w:val="008A0AA0"/>
    <w:rsid w:val="008A1FA0"/>
    <w:rsid w:val="008A23F8"/>
    <w:rsid w:val="008A3D16"/>
    <w:rsid w:val="008A6971"/>
    <w:rsid w:val="008A7D30"/>
    <w:rsid w:val="008B074A"/>
    <w:rsid w:val="008B092E"/>
    <w:rsid w:val="008B26B0"/>
    <w:rsid w:val="008B6B3B"/>
    <w:rsid w:val="008B7532"/>
    <w:rsid w:val="008C1201"/>
    <w:rsid w:val="008C6495"/>
    <w:rsid w:val="008D5982"/>
    <w:rsid w:val="008D5BD5"/>
    <w:rsid w:val="008D6087"/>
    <w:rsid w:val="008D6641"/>
    <w:rsid w:val="008D72CF"/>
    <w:rsid w:val="008E315F"/>
    <w:rsid w:val="008E428F"/>
    <w:rsid w:val="008E7C43"/>
    <w:rsid w:val="008E7D2D"/>
    <w:rsid w:val="008F073B"/>
    <w:rsid w:val="008F142C"/>
    <w:rsid w:val="008F158D"/>
    <w:rsid w:val="008F45B1"/>
    <w:rsid w:val="008F53D1"/>
    <w:rsid w:val="008F5A85"/>
    <w:rsid w:val="008F7BDF"/>
    <w:rsid w:val="008F7FD1"/>
    <w:rsid w:val="009013F0"/>
    <w:rsid w:val="00903587"/>
    <w:rsid w:val="00903C2F"/>
    <w:rsid w:val="00904587"/>
    <w:rsid w:val="0091054F"/>
    <w:rsid w:val="00911060"/>
    <w:rsid w:val="00912A3A"/>
    <w:rsid w:val="00913D7C"/>
    <w:rsid w:val="00914920"/>
    <w:rsid w:val="009155FD"/>
    <w:rsid w:val="00916251"/>
    <w:rsid w:val="00916FC3"/>
    <w:rsid w:val="00922F0D"/>
    <w:rsid w:val="009246E1"/>
    <w:rsid w:val="00924764"/>
    <w:rsid w:val="00925566"/>
    <w:rsid w:val="009307DB"/>
    <w:rsid w:val="00936528"/>
    <w:rsid w:val="00936836"/>
    <w:rsid w:val="0094040C"/>
    <w:rsid w:val="00940A1C"/>
    <w:rsid w:val="009417F2"/>
    <w:rsid w:val="0094271A"/>
    <w:rsid w:val="00943446"/>
    <w:rsid w:val="0094644D"/>
    <w:rsid w:val="00951EEB"/>
    <w:rsid w:val="00953032"/>
    <w:rsid w:val="009545B3"/>
    <w:rsid w:val="009558E1"/>
    <w:rsid w:val="009567D9"/>
    <w:rsid w:val="00957172"/>
    <w:rsid w:val="00957C22"/>
    <w:rsid w:val="009631CF"/>
    <w:rsid w:val="00963680"/>
    <w:rsid w:val="00971737"/>
    <w:rsid w:val="0097491D"/>
    <w:rsid w:val="0097498C"/>
    <w:rsid w:val="00974B4E"/>
    <w:rsid w:val="00974F92"/>
    <w:rsid w:val="00975217"/>
    <w:rsid w:val="00975F4E"/>
    <w:rsid w:val="009767FC"/>
    <w:rsid w:val="00976DE6"/>
    <w:rsid w:val="00977FE0"/>
    <w:rsid w:val="009824AB"/>
    <w:rsid w:val="0098562D"/>
    <w:rsid w:val="00986DBB"/>
    <w:rsid w:val="009918B0"/>
    <w:rsid w:val="00992A4E"/>
    <w:rsid w:val="00993A38"/>
    <w:rsid w:val="00993E0F"/>
    <w:rsid w:val="0099401C"/>
    <w:rsid w:val="00994F26"/>
    <w:rsid w:val="00995DFA"/>
    <w:rsid w:val="00996698"/>
    <w:rsid w:val="009A1F00"/>
    <w:rsid w:val="009A4547"/>
    <w:rsid w:val="009A4DE7"/>
    <w:rsid w:val="009B1FB6"/>
    <w:rsid w:val="009C0825"/>
    <w:rsid w:val="009C3928"/>
    <w:rsid w:val="009C54BE"/>
    <w:rsid w:val="009C573B"/>
    <w:rsid w:val="009C5E8F"/>
    <w:rsid w:val="009C6055"/>
    <w:rsid w:val="009C6D3B"/>
    <w:rsid w:val="009C6E61"/>
    <w:rsid w:val="009C7034"/>
    <w:rsid w:val="009C7577"/>
    <w:rsid w:val="009D11E5"/>
    <w:rsid w:val="009D3A83"/>
    <w:rsid w:val="009D3CD9"/>
    <w:rsid w:val="009D45D1"/>
    <w:rsid w:val="009D55AE"/>
    <w:rsid w:val="009D7139"/>
    <w:rsid w:val="009D748E"/>
    <w:rsid w:val="009E2ED5"/>
    <w:rsid w:val="009E5039"/>
    <w:rsid w:val="009E69B8"/>
    <w:rsid w:val="009F0405"/>
    <w:rsid w:val="009F1A84"/>
    <w:rsid w:val="009F227D"/>
    <w:rsid w:val="009F76B9"/>
    <w:rsid w:val="00A00885"/>
    <w:rsid w:val="00A02D9D"/>
    <w:rsid w:val="00A04673"/>
    <w:rsid w:val="00A05183"/>
    <w:rsid w:val="00A053C2"/>
    <w:rsid w:val="00A0618E"/>
    <w:rsid w:val="00A06912"/>
    <w:rsid w:val="00A077D7"/>
    <w:rsid w:val="00A1009C"/>
    <w:rsid w:val="00A10D2C"/>
    <w:rsid w:val="00A13DBE"/>
    <w:rsid w:val="00A1459B"/>
    <w:rsid w:val="00A15D5E"/>
    <w:rsid w:val="00A229C0"/>
    <w:rsid w:val="00A2347E"/>
    <w:rsid w:val="00A27DD5"/>
    <w:rsid w:val="00A30FEA"/>
    <w:rsid w:val="00A315FB"/>
    <w:rsid w:val="00A32419"/>
    <w:rsid w:val="00A33A38"/>
    <w:rsid w:val="00A35EB6"/>
    <w:rsid w:val="00A43F80"/>
    <w:rsid w:val="00A45F21"/>
    <w:rsid w:val="00A5060B"/>
    <w:rsid w:val="00A51CA6"/>
    <w:rsid w:val="00A54FC8"/>
    <w:rsid w:val="00A5737D"/>
    <w:rsid w:val="00A57C4F"/>
    <w:rsid w:val="00A60F6B"/>
    <w:rsid w:val="00A61E05"/>
    <w:rsid w:val="00A62B9C"/>
    <w:rsid w:val="00A63067"/>
    <w:rsid w:val="00A637A9"/>
    <w:rsid w:val="00A643E4"/>
    <w:rsid w:val="00A6444A"/>
    <w:rsid w:val="00A707B9"/>
    <w:rsid w:val="00A7367B"/>
    <w:rsid w:val="00A73855"/>
    <w:rsid w:val="00A819B2"/>
    <w:rsid w:val="00A81D9F"/>
    <w:rsid w:val="00A85A75"/>
    <w:rsid w:val="00A85DFB"/>
    <w:rsid w:val="00AA35C7"/>
    <w:rsid w:val="00AA49A5"/>
    <w:rsid w:val="00AA5BB9"/>
    <w:rsid w:val="00AA64E9"/>
    <w:rsid w:val="00AA7705"/>
    <w:rsid w:val="00AA7BF4"/>
    <w:rsid w:val="00AB0AC2"/>
    <w:rsid w:val="00AB20F8"/>
    <w:rsid w:val="00AB3625"/>
    <w:rsid w:val="00AB5C58"/>
    <w:rsid w:val="00AB7463"/>
    <w:rsid w:val="00AC0B19"/>
    <w:rsid w:val="00AC2A29"/>
    <w:rsid w:val="00AC4075"/>
    <w:rsid w:val="00AC6F6A"/>
    <w:rsid w:val="00AD006F"/>
    <w:rsid w:val="00AD6448"/>
    <w:rsid w:val="00AD721A"/>
    <w:rsid w:val="00AD74DF"/>
    <w:rsid w:val="00AE0860"/>
    <w:rsid w:val="00AE0BA8"/>
    <w:rsid w:val="00AE1B7D"/>
    <w:rsid w:val="00AE3928"/>
    <w:rsid w:val="00AE6066"/>
    <w:rsid w:val="00AF1261"/>
    <w:rsid w:val="00AF33D8"/>
    <w:rsid w:val="00AF3EAA"/>
    <w:rsid w:val="00B00340"/>
    <w:rsid w:val="00B00D69"/>
    <w:rsid w:val="00B027FE"/>
    <w:rsid w:val="00B04592"/>
    <w:rsid w:val="00B04831"/>
    <w:rsid w:val="00B07436"/>
    <w:rsid w:val="00B10AC7"/>
    <w:rsid w:val="00B129B6"/>
    <w:rsid w:val="00B150C3"/>
    <w:rsid w:val="00B16522"/>
    <w:rsid w:val="00B203C6"/>
    <w:rsid w:val="00B216F4"/>
    <w:rsid w:val="00B27846"/>
    <w:rsid w:val="00B355FC"/>
    <w:rsid w:val="00B36F98"/>
    <w:rsid w:val="00B3723E"/>
    <w:rsid w:val="00B43397"/>
    <w:rsid w:val="00B474DB"/>
    <w:rsid w:val="00B5602C"/>
    <w:rsid w:val="00B56462"/>
    <w:rsid w:val="00B564EE"/>
    <w:rsid w:val="00B60048"/>
    <w:rsid w:val="00B611AA"/>
    <w:rsid w:val="00B6190D"/>
    <w:rsid w:val="00B62843"/>
    <w:rsid w:val="00B6536C"/>
    <w:rsid w:val="00B65CF4"/>
    <w:rsid w:val="00B70BFF"/>
    <w:rsid w:val="00B7101A"/>
    <w:rsid w:val="00B72110"/>
    <w:rsid w:val="00B721B0"/>
    <w:rsid w:val="00B724EB"/>
    <w:rsid w:val="00B72872"/>
    <w:rsid w:val="00B72FF9"/>
    <w:rsid w:val="00B7385B"/>
    <w:rsid w:val="00B74988"/>
    <w:rsid w:val="00B75114"/>
    <w:rsid w:val="00B75B61"/>
    <w:rsid w:val="00B77286"/>
    <w:rsid w:val="00B77445"/>
    <w:rsid w:val="00B8193F"/>
    <w:rsid w:val="00B8306A"/>
    <w:rsid w:val="00B84872"/>
    <w:rsid w:val="00B8778D"/>
    <w:rsid w:val="00B906B3"/>
    <w:rsid w:val="00B90756"/>
    <w:rsid w:val="00B9149A"/>
    <w:rsid w:val="00B91606"/>
    <w:rsid w:val="00B931A0"/>
    <w:rsid w:val="00B941FC"/>
    <w:rsid w:val="00B96784"/>
    <w:rsid w:val="00B96C11"/>
    <w:rsid w:val="00B97524"/>
    <w:rsid w:val="00BA3F6D"/>
    <w:rsid w:val="00BA40CF"/>
    <w:rsid w:val="00BA4FA7"/>
    <w:rsid w:val="00BA74DC"/>
    <w:rsid w:val="00BA78EB"/>
    <w:rsid w:val="00BB1181"/>
    <w:rsid w:val="00BB1444"/>
    <w:rsid w:val="00BB2753"/>
    <w:rsid w:val="00BB3F3F"/>
    <w:rsid w:val="00BB40B5"/>
    <w:rsid w:val="00BB52DF"/>
    <w:rsid w:val="00BB6713"/>
    <w:rsid w:val="00BB67BB"/>
    <w:rsid w:val="00BB755E"/>
    <w:rsid w:val="00BC0CD0"/>
    <w:rsid w:val="00BC29E5"/>
    <w:rsid w:val="00BC3922"/>
    <w:rsid w:val="00BC44CE"/>
    <w:rsid w:val="00BC53C7"/>
    <w:rsid w:val="00BC54CA"/>
    <w:rsid w:val="00BC6EA2"/>
    <w:rsid w:val="00BD3242"/>
    <w:rsid w:val="00BD5C5C"/>
    <w:rsid w:val="00BE075E"/>
    <w:rsid w:val="00BE10AC"/>
    <w:rsid w:val="00BE1570"/>
    <w:rsid w:val="00BE17E5"/>
    <w:rsid w:val="00BE1D4C"/>
    <w:rsid w:val="00BE4584"/>
    <w:rsid w:val="00BE7983"/>
    <w:rsid w:val="00BF089F"/>
    <w:rsid w:val="00BF5080"/>
    <w:rsid w:val="00BF7371"/>
    <w:rsid w:val="00BF792C"/>
    <w:rsid w:val="00BF7E93"/>
    <w:rsid w:val="00C016B9"/>
    <w:rsid w:val="00C054CD"/>
    <w:rsid w:val="00C064D0"/>
    <w:rsid w:val="00C07EAE"/>
    <w:rsid w:val="00C10BB1"/>
    <w:rsid w:val="00C140A8"/>
    <w:rsid w:val="00C17CD4"/>
    <w:rsid w:val="00C207F0"/>
    <w:rsid w:val="00C20E59"/>
    <w:rsid w:val="00C2308A"/>
    <w:rsid w:val="00C23533"/>
    <w:rsid w:val="00C23FC4"/>
    <w:rsid w:val="00C27A91"/>
    <w:rsid w:val="00C30BD5"/>
    <w:rsid w:val="00C328AD"/>
    <w:rsid w:val="00C33DA2"/>
    <w:rsid w:val="00C34972"/>
    <w:rsid w:val="00C35722"/>
    <w:rsid w:val="00C3773D"/>
    <w:rsid w:val="00C42440"/>
    <w:rsid w:val="00C43124"/>
    <w:rsid w:val="00C45525"/>
    <w:rsid w:val="00C5294F"/>
    <w:rsid w:val="00C53388"/>
    <w:rsid w:val="00C570AC"/>
    <w:rsid w:val="00C6529A"/>
    <w:rsid w:val="00C669ED"/>
    <w:rsid w:val="00C67321"/>
    <w:rsid w:val="00C70B5F"/>
    <w:rsid w:val="00C713DC"/>
    <w:rsid w:val="00C73D50"/>
    <w:rsid w:val="00C7691D"/>
    <w:rsid w:val="00C76E30"/>
    <w:rsid w:val="00C823B5"/>
    <w:rsid w:val="00C904DF"/>
    <w:rsid w:val="00C90D60"/>
    <w:rsid w:val="00C92821"/>
    <w:rsid w:val="00C92FF8"/>
    <w:rsid w:val="00C94A43"/>
    <w:rsid w:val="00C954CB"/>
    <w:rsid w:val="00C978A9"/>
    <w:rsid w:val="00CA0DFC"/>
    <w:rsid w:val="00CA1C84"/>
    <w:rsid w:val="00CA1D1D"/>
    <w:rsid w:val="00CA1E83"/>
    <w:rsid w:val="00CA30EB"/>
    <w:rsid w:val="00CA5845"/>
    <w:rsid w:val="00CA6581"/>
    <w:rsid w:val="00CB2B58"/>
    <w:rsid w:val="00CB2F1C"/>
    <w:rsid w:val="00CB43B6"/>
    <w:rsid w:val="00CB6130"/>
    <w:rsid w:val="00CC0DFD"/>
    <w:rsid w:val="00CC41D5"/>
    <w:rsid w:val="00CC4C1A"/>
    <w:rsid w:val="00CC4FA3"/>
    <w:rsid w:val="00CC50A8"/>
    <w:rsid w:val="00CC525E"/>
    <w:rsid w:val="00CC6C80"/>
    <w:rsid w:val="00CC756C"/>
    <w:rsid w:val="00CD0A19"/>
    <w:rsid w:val="00CD101E"/>
    <w:rsid w:val="00CD223A"/>
    <w:rsid w:val="00CD2CBB"/>
    <w:rsid w:val="00CD33DB"/>
    <w:rsid w:val="00CD3F04"/>
    <w:rsid w:val="00CD4E76"/>
    <w:rsid w:val="00CD59C3"/>
    <w:rsid w:val="00CE2731"/>
    <w:rsid w:val="00CE5045"/>
    <w:rsid w:val="00CE760F"/>
    <w:rsid w:val="00CE79CF"/>
    <w:rsid w:val="00CE7EED"/>
    <w:rsid w:val="00CF00F4"/>
    <w:rsid w:val="00CF1389"/>
    <w:rsid w:val="00CF295F"/>
    <w:rsid w:val="00CF2D7F"/>
    <w:rsid w:val="00CF528C"/>
    <w:rsid w:val="00CF5E7A"/>
    <w:rsid w:val="00CF62EF"/>
    <w:rsid w:val="00CF7E73"/>
    <w:rsid w:val="00D04BDD"/>
    <w:rsid w:val="00D11650"/>
    <w:rsid w:val="00D12ED0"/>
    <w:rsid w:val="00D13898"/>
    <w:rsid w:val="00D13C01"/>
    <w:rsid w:val="00D14A10"/>
    <w:rsid w:val="00D153D6"/>
    <w:rsid w:val="00D16C04"/>
    <w:rsid w:val="00D174BF"/>
    <w:rsid w:val="00D176AC"/>
    <w:rsid w:val="00D22735"/>
    <w:rsid w:val="00D22D0F"/>
    <w:rsid w:val="00D235B3"/>
    <w:rsid w:val="00D32FEA"/>
    <w:rsid w:val="00D364B8"/>
    <w:rsid w:val="00D36E15"/>
    <w:rsid w:val="00D43CD7"/>
    <w:rsid w:val="00D44412"/>
    <w:rsid w:val="00D4484E"/>
    <w:rsid w:val="00D46E23"/>
    <w:rsid w:val="00D47836"/>
    <w:rsid w:val="00D563AD"/>
    <w:rsid w:val="00D56EEB"/>
    <w:rsid w:val="00D571B9"/>
    <w:rsid w:val="00D628AD"/>
    <w:rsid w:val="00D628E3"/>
    <w:rsid w:val="00D62C09"/>
    <w:rsid w:val="00D634F0"/>
    <w:rsid w:val="00D663B7"/>
    <w:rsid w:val="00D669A4"/>
    <w:rsid w:val="00D66D3D"/>
    <w:rsid w:val="00D73500"/>
    <w:rsid w:val="00D73756"/>
    <w:rsid w:val="00D749F0"/>
    <w:rsid w:val="00D74C23"/>
    <w:rsid w:val="00D75291"/>
    <w:rsid w:val="00D7536E"/>
    <w:rsid w:val="00D75F15"/>
    <w:rsid w:val="00D80391"/>
    <w:rsid w:val="00D813A6"/>
    <w:rsid w:val="00D83F7B"/>
    <w:rsid w:val="00D87CEC"/>
    <w:rsid w:val="00D900BB"/>
    <w:rsid w:val="00D90AD7"/>
    <w:rsid w:val="00D911FF"/>
    <w:rsid w:val="00D93E3C"/>
    <w:rsid w:val="00D9471B"/>
    <w:rsid w:val="00D96C5B"/>
    <w:rsid w:val="00DA2C70"/>
    <w:rsid w:val="00DA7386"/>
    <w:rsid w:val="00DB004C"/>
    <w:rsid w:val="00DB3E16"/>
    <w:rsid w:val="00DB4C0C"/>
    <w:rsid w:val="00DB54FE"/>
    <w:rsid w:val="00DC238B"/>
    <w:rsid w:val="00DC50D0"/>
    <w:rsid w:val="00DD0B5F"/>
    <w:rsid w:val="00DD2130"/>
    <w:rsid w:val="00DD2629"/>
    <w:rsid w:val="00DD7669"/>
    <w:rsid w:val="00DD7BD6"/>
    <w:rsid w:val="00DE129C"/>
    <w:rsid w:val="00DE15C2"/>
    <w:rsid w:val="00DE1C6C"/>
    <w:rsid w:val="00DE461D"/>
    <w:rsid w:val="00DE6C63"/>
    <w:rsid w:val="00DE7D55"/>
    <w:rsid w:val="00DF2E74"/>
    <w:rsid w:val="00DF3560"/>
    <w:rsid w:val="00DF47E6"/>
    <w:rsid w:val="00DF4E76"/>
    <w:rsid w:val="00DF71C3"/>
    <w:rsid w:val="00E027BC"/>
    <w:rsid w:val="00E06904"/>
    <w:rsid w:val="00E06FFF"/>
    <w:rsid w:val="00E12C80"/>
    <w:rsid w:val="00E13AEA"/>
    <w:rsid w:val="00E14633"/>
    <w:rsid w:val="00E15087"/>
    <w:rsid w:val="00E157E2"/>
    <w:rsid w:val="00E1782E"/>
    <w:rsid w:val="00E21D26"/>
    <w:rsid w:val="00E22692"/>
    <w:rsid w:val="00E22889"/>
    <w:rsid w:val="00E25981"/>
    <w:rsid w:val="00E30991"/>
    <w:rsid w:val="00E33564"/>
    <w:rsid w:val="00E37261"/>
    <w:rsid w:val="00E41C2A"/>
    <w:rsid w:val="00E4618D"/>
    <w:rsid w:val="00E4690E"/>
    <w:rsid w:val="00E4762F"/>
    <w:rsid w:val="00E51D86"/>
    <w:rsid w:val="00E60AA1"/>
    <w:rsid w:val="00E615DB"/>
    <w:rsid w:val="00E627A7"/>
    <w:rsid w:val="00E633CD"/>
    <w:rsid w:val="00E63400"/>
    <w:rsid w:val="00E643E9"/>
    <w:rsid w:val="00E649BA"/>
    <w:rsid w:val="00E67D46"/>
    <w:rsid w:val="00E73C8D"/>
    <w:rsid w:val="00E74F5F"/>
    <w:rsid w:val="00E769BC"/>
    <w:rsid w:val="00E77FC2"/>
    <w:rsid w:val="00E8027B"/>
    <w:rsid w:val="00E82BCA"/>
    <w:rsid w:val="00E83E8E"/>
    <w:rsid w:val="00E841EE"/>
    <w:rsid w:val="00E84233"/>
    <w:rsid w:val="00E86CDC"/>
    <w:rsid w:val="00E86D81"/>
    <w:rsid w:val="00E92B1C"/>
    <w:rsid w:val="00E96C3E"/>
    <w:rsid w:val="00EA0CB4"/>
    <w:rsid w:val="00EA29E9"/>
    <w:rsid w:val="00EA457E"/>
    <w:rsid w:val="00EA6B03"/>
    <w:rsid w:val="00EB0416"/>
    <w:rsid w:val="00EB171C"/>
    <w:rsid w:val="00EB1C2B"/>
    <w:rsid w:val="00EB228F"/>
    <w:rsid w:val="00EB5ABB"/>
    <w:rsid w:val="00EB6026"/>
    <w:rsid w:val="00EC0B2E"/>
    <w:rsid w:val="00EC41D7"/>
    <w:rsid w:val="00EC6675"/>
    <w:rsid w:val="00EC777D"/>
    <w:rsid w:val="00ED0785"/>
    <w:rsid w:val="00ED24E4"/>
    <w:rsid w:val="00ED29C5"/>
    <w:rsid w:val="00EE03A6"/>
    <w:rsid w:val="00EE27F7"/>
    <w:rsid w:val="00EE3974"/>
    <w:rsid w:val="00EE500C"/>
    <w:rsid w:val="00EE6B7F"/>
    <w:rsid w:val="00EE78AD"/>
    <w:rsid w:val="00EF065F"/>
    <w:rsid w:val="00EF103D"/>
    <w:rsid w:val="00EF50C4"/>
    <w:rsid w:val="00EF77E7"/>
    <w:rsid w:val="00F03104"/>
    <w:rsid w:val="00F043C0"/>
    <w:rsid w:val="00F04636"/>
    <w:rsid w:val="00F04E3A"/>
    <w:rsid w:val="00F0559E"/>
    <w:rsid w:val="00F05AAC"/>
    <w:rsid w:val="00F11AFF"/>
    <w:rsid w:val="00F11D59"/>
    <w:rsid w:val="00F14C2D"/>
    <w:rsid w:val="00F2421F"/>
    <w:rsid w:val="00F24B8C"/>
    <w:rsid w:val="00F26762"/>
    <w:rsid w:val="00F34033"/>
    <w:rsid w:val="00F35157"/>
    <w:rsid w:val="00F3561E"/>
    <w:rsid w:val="00F37A36"/>
    <w:rsid w:val="00F37B77"/>
    <w:rsid w:val="00F37EB0"/>
    <w:rsid w:val="00F41341"/>
    <w:rsid w:val="00F42857"/>
    <w:rsid w:val="00F42AE6"/>
    <w:rsid w:val="00F44BDF"/>
    <w:rsid w:val="00F44E5E"/>
    <w:rsid w:val="00F504EB"/>
    <w:rsid w:val="00F50886"/>
    <w:rsid w:val="00F52994"/>
    <w:rsid w:val="00F54AB5"/>
    <w:rsid w:val="00F63394"/>
    <w:rsid w:val="00F64663"/>
    <w:rsid w:val="00F65870"/>
    <w:rsid w:val="00F65F0D"/>
    <w:rsid w:val="00F66B4B"/>
    <w:rsid w:val="00F72F2F"/>
    <w:rsid w:val="00F73B8D"/>
    <w:rsid w:val="00F73C7D"/>
    <w:rsid w:val="00F74408"/>
    <w:rsid w:val="00F74798"/>
    <w:rsid w:val="00F74B96"/>
    <w:rsid w:val="00F75582"/>
    <w:rsid w:val="00F779F7"/>
    <w:rsid w:val="00F77F25"/>
    <w:rsid w:val="00F80871"/>
    <w:rsid w:val="00F80CCD"/>
    <w:rsid w:val="00F833E9"/>
    <w:rsid w:val="00F8352D"/>
    <w:rsid w:val="00F864CC"/>
    <w:rsid w:val="00F8714C"/>
    <w:rsid w:val="00F967C3"/>
    <w:rsid w:val="00F96CF5"/>
    <w:rsid w:val="00F97546"/>
    <w:rsid w:val="00F97641"/>
    <w:rsid w:val="00FA0001"/>
    <w:rsid w:val="00FA0B25"/>
    <w:rsid w:val="00FA0F73"/>
    <w:rsid w:val="00FA1A87"/>
    <w:rsid w:val="00FA2EA2"/>
    <w:rsid w:val="00FA3B4D"/>
    <w:rsid w:val="00FA49EA"/>
    <w:rsid w:val="00FA4B28"/>
    <w:rsid w:val="00FA5A99"/>
    <w:rsid w:val="00FA7C08"/>
    <w:rsid w:val="00FA7E27"/>
    <w:rsid w:val="00FB0EF0"/>
    <w:rsid w:val="00FB55C7"/>
    <w:rsid w:val="00FB6378"/>
    <w:rsid w:val="00FB789A"/>
    <w:rsid w:val="00FC0160"/>
    <w:rsid w:val="00FC43B7"/>
    <w:rsid w:val="00FC4EE8"/>
    <w:rsid w:val="00FC74D5"/>
    <w:rsid w:val="00FC764C"/>
    <w:rsid w:val="00FD0A2E"/>
    <w:rsid w:val="00FD21FE"/>
    <w:rsid w:val="00FD4242"/>
    <w:rsid w:val="00FD60D4"/>
    <w:rsid w:val="00FD6C00"/>
    <w:rsid w:val="00FD754A"/>
    <w:rsid w:val="00FE1152"/>
    <w:rsid w:val="00FE18B1"/>
    <w:rsid w:val="00FE1D47"/>
    <w:rsid w:val="00FE2EBA"/>
    <w:rsid w:val="00FE3FB6"/>
    <w:rsid w:val="00FE5BC5"/>
    <w:rsid w:val="00FF0A88"/>
    <w:rsid w:val="00FF175B"/>
    <w:rsid w:val="00FF4AD9"/>
    <w:rsid w:val="00FF77E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98670"/>
  <w14:defaultImageDpi w14:val="32767"/>
  <w15:chartTrackingRefBased/>
  <w15:docId w15:val="{72F12E48-EE5D-254D-8523-9182BB88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3623"/>
  </w:style>
  <w:style w:type="paragraph" w:styleId="Ttulo1">
    <w:name w:val="heading 1"/>
    <w:basedOn w:val="Normal"/>
    <w:next w:val="Normal"/>
    <w:link w:val="Ttulo1Car"/>
    <w:uiPriority w:val="9"/>
    <w:qFormat/>
    <w:rsid w:val="005D1AED"/>
    <w:pPr>
      <w:keepNext/>
      <w:keepLines/>
      <w:spacing w:before="400" w:after="40"/>
      <w:jc w:val="center"/>
      <w:outlineLvl w:val="0"/>
    </w:pPr>
    <w:rPr>
      <w:rFonts w:ascii="Arial" w:eastAsia="Arial" w:hAnsi="Arial" w:cs="Arial"/>
      <w:b/>
      <w:bCs/>
      <w:color w:val="0A555C" w:themeColor="accent4" w:themeShade="80"/>
      <w:sz w:val="36"/>
      <w:szCs w:val="36"/>
      <w:lang w:val="es-CR"/>
    </w:rPr>
  </w:style>
  <w:style w:type="paragraph" w:styleId="Ttulo2">
    <w:name w:val="heading 2"/>
    <w:basedOn w:val="Normal"/>
    <w:next w:val="Normal"/>
    <w:link w:val="Ttulo2Car"/>
    <w:uiPriority w:val="9"/>
    <w:unhideWhenUsed/>
    <w:qFormat/>
    <w:rsid w:val="000D3623"/>
    <w:pPr>
      <w:keepNext/>
      <w:keepLines/>
      <w:spacing w:before="40"/>
      <w:outlineLvl w:val="1"/>
    </w:pPr>
    <w:rPr>
      <w:rFonts w:asciiTheme="majorHAnsi" w:eastAsiaTheme="majorEastAsia" w:hAnsiTheme="majorHAnsi" w:cstheme="majorBidi"/>
      <w:color w:val="0C2443" w:themeColor="accent1" w:themeShade="BF"/>
      <w:sz w:val="32"/>
      <w:szCs w:val="32"/>
    </w:rPr>
  </w:style>
  <w:style w:type="paragraph" w:styleId="Ttulo3">
    <w:name w:val="heading 3"/>
    <w:basedOn w:val="Normal"/>
    <w:next w:val="Normal"/>
    <w:link w:val="Ttulo3Car"/>
    <w:uiPriority w:val="9"/>
    <w:unhideWhenUsed/>
    <w:qFormat/>
    <w:rsid w:val="000D3623"/>
    <w:pPr>
      <w:keepNext/>
      <w:keepLines/>
      <w:spacing w:before="40"/>
      <w:outlineLvl w:val="2"/>
    </w:pPr>
    <w:rPr>
      <w:rFonts w:asciiTheme="majorHAnsi" w:eastAsiaTheme="majorEastAsia" w:hAnsiTheme="majorHAnsi" w:cstheme="majorBidi"/>
      <w:color w:val="0C2443" w:themeColor="accent1" w:themeShade="BF"/>
      <w:sz w:val="28"/>
      <w:szCs w:val="28"/>
    </w:rPr>
  </w:style>
  <w:style w:type="paragraph" w:styleId="Ttulo4">
    <w:name w:val="heading 4"/>
    <w:basedOn w:val="Normal"/>
    <w:next w:val="Normal"/>
    <w:link w:val="Ttulo4Car"/>
    <w:uiPriority w:val="9"/>
    <w:unhideWhenUsed/>
    <w:qFormat/>
    <w:rsid w:val="000D3623"/>
    <w:pPr>
      <w:keepNext/>
      <w:keepLines/>
      <w:spacing w:before="40"/>
      <w:outlineLvl w:val="3"/>
    </w:pPr>
    <w:rPr>
      <w:rFonts w:asciiTheme="majorHAnsi" w:eastAsiaTheme="majorEastAsia" w:hAnsiTheme="majorHAnsi" w:cstheme="majorBidi"/>
      <w:color w:val="0C2443" w:themeColor="accent1" w:themeShade="BF"/>
      <w:sz w:val="24"/>
      <w:szCs w:val="24"/>
    </w:rPr>
  </w:style>
  <w:style w:type="paragraph" w:styleId="Ttulo5">
    <w:name w:val="heading 5"/>
    <w:basedOn w:val="Normal"/>
    <w:next w:val="Normal"/>
    <w:link w:val="Ttulo5Car"/>
    <w:uiPriority w:val="9"/>
    <w:unhideWhenUsed/>
    <w:qFormat/>
    <w:rsid w:val="000D3623"/>
    <w:pPr>
      <w:keepNext/>
      <w:keepLines/>
      <w:spacing w:before="40"/>
      <w:outlineLvl w:val="4"/>
    </w:pPr>
    <w:rPr>
      <w:rFonts w:asciiTheme="majorHAnsi" w:eastAsiaTheme="majorEastAsia" w:hAnsiTheme="majorHAnsi" w:cstheme="majorBidi"/>
      <w:caps/>
      <w:color w:val="0C2443" w:themeColor="accent1" w:themeShade="BF"/>
    </w:rPr>
  </w:style>
  <w:style w:type="paragraph" w:styleId="Ttulo6">
    <w:name w:val="heading 6"/>
    <w:basedOn w:val="Normal"/>
    <w:next w:val="Normal"/>
    <w:link w:val="Ttulo6Car"/>
    <w:uiPriority w:val="9"/>
    <w:unhideWhenUsed/>
    <w:qFormat/>
    <w:rsid w:val="000D3623"/>
    <w:pPr>
      <w:keepNext/>
      <w:keepLines/>
      <w:spacing w:before="40"/>
      <w:outlineLvl w:val="5"/>
    </w:pPr>
    <w:rPr>
      <w:rFonts w:asciiTheme="majorHAnsi" w:eastAsiaTheme="majorEastAsia" w:hAnsiTheme="majorHAnsi" w:cstheme="majorBidi"/>
      <w:i/>
      <w:iCs/>
      <w:caps/>
      <w:color w:val="08182D" w:themeColor="accent1" w:themeShade="80"/>
    </w:rPr>
  </w:style>
  <w:style w:type="paragraph" w:styleId="Ttulo7">
    <w:name w:val="heading 7"/>
    <w:basedOn w:val="Normal"/>
    <w:next w:val="Normal"/>
    <w:link w:val="Ttulo7Car"/>
    <w:uiPriority w:val="9"/>
    <w:unhideWhenUsed/>
    <w:qFormat/>
    <w:rsid w:val="000D3623"/>
    <w:pPr>
      <w:keepNext/>
      <w:keepLines/>
      <w:spacing w:before="40"/>
      <w:outlineLvl w:val="6"/>
    </w:pPr>
    <w:rPr>
      <w:rFonts w:asciiTheme="majorHAnsi" w:eastAsiaTheme="majorEastAsia" w:hAnsiTheme="majorHAnsi" w:cstheme="majorBidi"/>
      <w:b/>
      <w:bCs/>
      <w:color w:val="08182D" w:themeColor="accent1" w:themeShade="80"/>
    </w:rPr>
  </w:style>
  <w:style w:type="paragraph" w:styleId="Ttulo8">
    <w:name w:val="heading 8"/>
    <w:basedOn w:val="Normal"/>
    <w:next w:val="Normal"/>
    <w:link w:val="Ttulo8Car"/>
    <w:uiPriority w:val="9"/>
    <w:unhideWhenUsed/>
    <w:qFormat/>
    <w:rsid w:val="000D3623"/>
    <w:pPr>
      <w:keepNext/>
      <w:keepLines/>
      <w:spacing w:before="40"/>
      <w:outlineLvl w:val="7"/>
    </w:pPr>
    <w:rPr>
      <w:rFonts w:asciiTheme="majorHAnsi" w:eastAsiaTheme="majorEastAsia" w:hAnsiTheme="majorHAnsi" w:cstheme="majorBidi"/>
      <w:b/>
      <w:bCs/>
      <w:i/>
      <w:iCs/>
      <w:color w:val="08182D" w:themeColor="accent1" w:themeShade="80"/>
    </w:rPr>
  </w:style>
  <w:style w:type="paragraph" w:styleId="Ttulo9">
    <w:name w:val="heading 9"/>
    <w:basedOn w:val="Normal"/>
    <w:next w:val="Normal"/>
    <w:link w:val="Ttulo9Car"/>
    <w:uiPriority w:val="9"/>
    <w:unhideWhenUsed/>
    <w:qFormat/>
    <w:rsid w:val="000D3623"/>
    <w:pPr>
      <w:keepNext/>
      <w:keepLines/>
      <w:spacing w:before="40"/>
      <w:outlineLvl w:val="8"/>
    </w:pPr>
    <w:rPr>
      <w:rFonts w:asciiTheme="majorHAnsi" w:eastAsiaTheme="majorEastAsia" w:hAnsiTheme="majorHAnsi" w:cstheme="majorBidi"/>
      <w:i/>
      <w:iCs/>
      <w:color w:val="08182D"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E307D"/>
    <w:pPr>
      <w:tabs>
        <w:tab w:val="center" w:pos="4419"/>
        <w:tab w:val="right" w:pos="8838"/>
      </w:tabs>
    </w:pPr>
    <w:rPr>
      <w:rFonts w:eastAsiaTheme="minorHAnsi"/>
      <w:szCs w:val="24"/>
    </w:rPr>
  </w:style>
  <w:style w:type="character" w:customStyle="1" w:styleId="EncabezadoCar">
    <w:name w:val="Encabezado Car"/>
    <w:basedOn w:val="Fuentedeprrafopredeter"/>
    <w:link w:val="Encabezado"/>
    <w:rsid w:val="006E307D"/>
  </w:style>
  <w:style w:type="paragraph" w:styleId="Piedepgina">
    <w:name w:val="footer"/>
    <w:basedOn w:val="Normal"/>
    <w:link w:val="PiedepginaCar"/>
    <w:unhideWhenUsed/>
    <w:rsid w:val="006E307D"/>
    <w:pPr>
      <w:tabs>
        <w:tab w:val="center" w:pos="4419"/>
        <w:tab w:val="right" w:pos="8838"/>
      </w:tabs>
    </w:pPr>
    <w:rPr>
      <w:rFonts w:eastAsiaTheme="minorHAnsi"/>
      <w:szCs w:val="24"/>
    </w:rPr>
  </w:style>
  <w:style w:type="character" w:customStyle="1" w:styleId="PiedepginaCar">
    <w:name w:val="Pie de página Car"/>
    <w:basedOn w:val="Fuentedeprrafopredeter"/>
    <w:link w:val="Piedepgina"/>
    <w:rsid w:val="006E307D"/>
  </w:style>
  <w:style w:type="character" w:styleId="Hipervnculo">
    <w:name w:val="Hyperlink"/>
    <w:basedOn w:val="Fuentedeprrafopredeter"/>
    <w:unhideWhenUsed/>
    <w:rsid w:val="006B396F"/>
    <w:rPr>
      <w:color w:val="159579" w:themeColor="hyperlink"/>
      <w:u w:val="single"/>
    </w:rPr>
  </w:style>
  <w:style w:type="character" w:styleId="Mencinsinresolver">
    <w:name w:val="Unresolved Mention"/>
    <w:basedOn w:val="Fuentedeprrafopredeter"/>
    <w:uiPriority w:val="99"/>
    <w:rsid w:val="006B396F"/>
    <w:rPr>
      <w:color w:val="605E5C"/>
      <w:shd w:val="clear" w:color="auto" w:fill="E1DFDD"/>
    </w:rPr>
  </w:style>
  <w:style w:type="character" w:styleId="Hipervnculovisitado">
    <w:name w:val="FollowedHyperlink"/>
    <w:basedOn w:val="Fuentedeprrafopredeter"/>
    <w:unhideWhenUsed/>
    <w:rsid w:val="0023159E"/>
    <w:rPr>
      <w:color w:val="F04B22" w:themeColor="followedHyperlink"/>
      <w:u w:val="single"/>
    </w:rPr>
  </w:style>
  <w:style w:type="character" w:customStyle="1" w:styleId="Ttulo2Car">
    <w:name w:val="Título 2 Car"/>
    <w:basedOn w:val="Fuentedeprrafopredeter"/>
    <w:link w:val="Ttulo2"/>
    <w:uiPriority w:val="9"/>
    <w:rsid w:val="000D3623"/>
    <w:rPr>
      <w:rFonts w:asciiTheme="majorHAnsi" w:eastAsiaTheme="majorEastAsia" w:hAnsiTheme="majorHAnsi" w:cstheme="majorBidi"/>
      <w:color w:val="0C2443" w:themeColor="accent1" w:themeShade="BF"/>
      <w:sz w:val="32"/>
      <w:szCs w:val="32"/>
    </w:rPr>
  </w:style>
  <w:style w:type="paragraph" w:customStyle="1" w:styleId="Default">
    <w:name w:val="Default"/>
    <w:rsid w:val="00421D72"/>
    <w:pPr>
      <w:autoSpaceDE w:val="0"/>
      <w:autoSpaceDN w:val="0"/>
      <w:adjustRightInd w:val="0"/>
    </w:pPr>
    <w:rPr>
      <w:rFonts w:ascii="Helvetica" w:hAnsi="Helvetica" w:cs="Helvetica"/>
      <w:color w:val="000000"/>
      <w:lang w:val="es-CR"/>
    </w:rPr>
  </w:style>
  <w:style w:type="paragraph" w:styleId="Prrafodelista">
    <w:name w:val="List Paragraph"/>
    <w:aliases w:val="Bullet 1,Use Case List Paragraph,lp1,Bullet List,FooterText,numbered,List Paragraph1,Paragraphe de liste1,Bulletr List Paragraph,列出段落,列出段落1,List Paragraph2,List Paragraph21,Listeafsnit1,Parágrafo da Lista1,Párrafo de lista1,リスト段落1,List"/>
    <w:basedOn w:val="Normal"/>
    <w:link w:val="PrrafodelistaCar"/>
    <w:uiPriority w:val="34"/>
    <w:qFormat/>
    <w:rsid w:val="00421D72"/>
    <w:pPr>
      <w:ind w:left="720"/>
      <w:contextualSpacing/>
    </w:pPr>
  </w:style>
  <w:style w:type="table" w:styleId="Tablaconcuadrcula">
    <w:name w:val="Table Grid"/>
    <w:basedOn w:val="Tablanormal"/>
    <w:uiPriority w:val="39"/>
    <w:rsid w:val="00421D72"/>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1 Car,Use Case List Paragraph Car,lp1 Car,Bullet List Car,FooterText Car,numbered Car,List Paragraph1 Car,Paragraphe de liste1 Car,Bulletr List Paragraph Car,列出段落 Car,列出段落1 Car,List Paragraph2 Car,List Paragraph21 Car"/>
    <w:link w:val="Prrafodelista"/>
    <w:uiPriority w:val="34"/>
    <w:locked/>
    <w:rsid w:val="00421D72"/>
  </w:style>
  <w:style w:type="paragraph" w:customStyle="1" w:styleId="gmail-m-7323138512148861829gmail-msolistparagraph">
    <w:name w:val="gmail-m_-7323138512148861829gmail-msolistparagraph"/>
    <w:basedOn w:val="Normal"/>
    <w:rsid w:val="00421D72"/>
    <w:pPr>
      <w:spacing w:before="100" w:beforeAutospacing="1" w:after="100" w:afterAutospacing="1"/>
    </w:pPr>
    <w:rPr>
      <w:rFonts w:ascii="Calibri" w:eastAsiaTheme="minorHAnsi" w:hAnsi="Calibri" w:cs="Calibri"/>
      <w:lang w:val="es-CR" w:eastAsia="es-CR"/>
    </w:rPr>
  </w:style>
  <w:style w:type="paragraph" w:styleId="Textodebloque">
    <w:name w:val="Block Text"/>
    <w:basedOn w:val="Normal"/>
    <w:unhideWhenUsed/>
    <w:rsid w:val="00421D72"/>
    <w:pPr>
      <w:ind w:left="567" w:right="900" w:firstLine="567"/>
      <w:jc w:val="both"/>
    </w:pPr>
    <w:rPr>
      <w:rFonts w:ascii="Arial" w:eastAsiaTheme="minorHAnsi" w:hAnsi="Arial" w:cs="Arial"/>
      <w:sz w:val="20"/>
      <w:lang w:val="es-CR"/>
    </w:rPr>
  </w:style>
  <w:style w:type="paragraph" w:styleId="Ttulo">
    <w:name w:val="Title"/>
    <w:basedOn w:val="Normal"/>
    <w:next w:val="Normal"/>
    <w:link w:val="TtuloCar"/>
    <w:uiPriority w:val="10"/>
    <w:qFormat/>
    <w:rsid w:val="000D3623"/>
    <w:pPr>
      <w:spacing w:line="204" w:lineRule="auto"/>
      <w:contextualSpacing/>
    </w:pPr>
    <w:rPr>
      <w:rFonts w:asciiTheme="majorHAnsi" w:eastAsiaTheme="majorEastAsia" w:hAnsiTheme="majorHAnsi" w:cstheme="majorBidi"/>
      <w:caps/>
      <w:color w:val="194871" w:themeColor="text2"/>
      <w:spacing w:val="-15"/>
      <w:sz w:val="72"/>
      <w:szCs w:val="72"/>
    </w:rPr>
  </w:style>
  <w:style w:type="character" w:customStyle="1" w:styleId="TtuloCar">
    <w:name w:val="Título Car"/>
    <w:basedOn w:val="Fuentedeprrafopredeter"/>
    <w:link w:val="Ttulo"/>
    <w:uiPriority w:val="10"/>
    <w:rsid w:val="000D3623"/>
    <w:rPr>
      <w:rFonts w:asciiTheme="majorHAnsi" w:eastAsiaTheme="majorEastAsia" w:hAnsiTheme="majorHAnsi" w:cstheme="majorBidi"/>
      <w:caps/>
      <w:color w:val="194871" w:themeColor="text2"/>
      <w:spacing w:val="-15"/>
      <w:sz w:val="72"/>
      <w:szCs w:val="72"/>
    </w:rPr>
  </w:style>
  <w:style w:type="character" w:styleId="Refdecomentario">
    <w:name w:val="annotation reference"/>
    <w:basedOn w:val="Fuentedeprrafopredeter"/>
    <w:uiPriority w:val="99"/>
    <w:unhideWhenUsed/>
    <w:rsid w:val="00421D72"/>
    <w:rPr>
      <w:sz w:val="16"/>
      <w:szCs w:val="16"/>
    </w:rPr>
  </w:style>
  <w:style w:type="paragraph" w:styleId="Textocomentario">
    <w:name w:val="annotation text"/>
    <w:basedOn w:val="Normal"/>
    <w:link w:val="TextocomentarioCar"/>
    <w:uiPriority w:val="99"/>
    <w:unhideWhenUsed/>
    <w:rsid w:val="00421D72"/>
    <w:rPr>
      <w:rFonts w:eastAsiaTheme="minorHAnsi"/>
      <w:sz w:val="20"/>
      <w:lang w:val="es-CR"/>
    </w:rPr>
  </w:style>
  <w:style w:type="character" w:customStyle="1" w:styleId="TextocomentarioCar">
    <w:name w:val="Texto comentario Car"/>
    <w:basedOn w:val="Fuentedeprrafopredeter"/>
    <w:link w:val="Textocomentario"/>
    <w:uiPriority w:val="99"/>
    <w:rsid w:val="00421D72"/>
    <w:rPr>
      <w:sz w:val="20"/>
      <w:szCs w:val="20"/>
      <w:lang w:val="es-CR"/>
    </w:rPr>
  </w:style>
  <w:style w:type="paragraph" w:styleId="Asuntodelcomentario">
    <w:name w:val="annotation subject"/>
    <w:basedOn w:val="Textocomentario"/>
    <w:next w:val="Textocomentario"/>
    <w:link w:val="AsuntodelcomentarioCar"/>
    <w:unhideWhenUsed/>
    <w:rsid w:val="00421D72"/>
    <w:rPr>
      <w:b/>
      <w:bCs/>
    </w:rPr>
  </w:style>
  <w:style w:type="character" w:customStyle="1" w:styleId="AsuntodelcomentarioCar">
    <w:name w:val="Asunto del comentario Car"/>
    <w:basedOn w:val="TextocomentarioCar"/>
    <w:link w:val="Asuntodelcomentario"/>
    <w:rsid w:val="00421D72"/>
    <w:rPr>
      <w:b/>
      <w:bCs/>
      <w:sz w:val="20"/>
      <w:szCs w:val="20"/>
      <w:lang w:val="es-CR"/>
    </w:rPr>
  </w:style>
  <w:style w:type="paragraph" w:styleId="Textodeglobo">
    <w:name w:val="Balloon Text"/>
    <w:basedOn w:val="Normal"/>
    <w:link w:val="TextodegloboCar"/>
    <w:semiHidden/>
    <w:unhideWhenUsed/>
    <w:rsid w:val="00421D72"/>
    <w:rPr>
      <w:rFonts w:ascii="Segoe UI" w:eastAsiaTheme="minorHAnsi" w:hAnsi="Segoe UI" w:cs="Segoe UI"/>
      <w:sz w:val="18"/>
      <w:szCs w:val="18"/>
      <w:lang w:val="es-CR"/>
    </w:rPr>
  </w:style>
  <w:style w:type="character" w:customStyle="1" w:styleId="TextodegloboCar">
    <w:name w:val="Texto de globo Car"/>
    <w:basedOn w:val="Fuentedeprrafopredeter"/>
    <w:link w:val="Textodeglobo"/>
    <w:semiHidden/>
    <w:rsid w:val="00421D72"/>
    <w:rPr>
      <w:rFonts w:ascii="Segoe UI" w:hAnsi="Segoe UI" w:cs="Segoe UI"/>
      <w:sz w:val="18"/>
      <w:szCs w:val="18"/>
      <w:lang w:val="es-CR"/>
    </w:rPr>
  </w:style>
  <w:style w:type="paragraph" w:customStyle="1" w:styleId="m-8977278005106769742m4955136358448326429msolistparagraph">
    <w:name w:val="m_-8977278005106769742m4955136358448326429msolistparagraph"/>
    <w:basedOn w:val="Normal"/>
    <w:uiPriority w:val="99"/>
    <w:rsid w:val="00421D72"/>
    <w:pPr>
      <w:spacing w:before="100" w:beforeAutospacing="1" w:after="100" w:afterAutospacing="1"/>
    </w:pPr>
    <w:rPr>
      <w:rFonts w:ascii="Times New Roman" w:eastAsiaTheme="minorHAnsi" w:hAnsi="Times New Roman"/>
      <w:szCs w:val="24"/>
      <w:lang w:val="es-CR" w:eastAsia="es-CR"/>
    </w:rPr>
  </w:style>
  <w:style w:type="paragraph" w:styleId="Sangradetextonormal">
    <w:name w:val="Body Text Indent"/>
    <w:basedOn w:val="Normal"/>
    <w:link w:val="SangradetextonormalCar"/>
    <w:rsid w:val="00421D72"/>
    <w:pPr>
      <w:spacing w:after="120"/>
      <w:ind w:left="283"/>
    </w:pPr>
  </w:style>
  <w:style w:type="character" w:customStyle="1" w:styleId="SangradetextonormalCar">
    <w:name w:val="Sangría de texto normal Car"/>
    <w:basedOn w:val="Fuentedeprrafopredeter"/>
    <w:link w:val="Sangradetextonormal"/>
    <w:rsid w:val="00421D72"/>
    <w:rPr>
      <w:rFonts w:ascii="Bookman Old Style" w:eastAsia="Times New Roman" w:hAnsi="Bookman Old Style" w:cs="Times New Roman"/>
      <w:szCs w:val="20"/>
      <w:lang w:val="es-ES" w:eastAsia="es-ES"/>
    </w:rPr>
  </w:style>
  <w:style w:type="paragraph" w:styleId="NormalWeb">
    <w:name w:val="Normal (Web)"/>
    <w:basedOn w:val="Normal"/>
    <w:uiPriority w:val="99"/>
    <w:unhideWhenUsed/>
    <w:rsid w:val="00421D72"/>
    <w:pPr>
      <w:spacing w:before="100" w:beforeAutospacing="1" w:after="100" w:afterAutospacing="1"/>
    </w:pPr>
    <w:rPr>
      <w:rFonts w:ascii="Times New Roman" w:hAnsi="Times New Roman"/>
      <w:szCs w:val="24"/>
      <w:lang w:val="es-CR" w:eastAsia="es-CR"/>
    </w:rPr>
  </w:style>
  <w:style w:type="character" w:customStyle="1" w:styleId="tab-display-name">
    <w:name w:val="tab-display-name"/>
    <w:basedOn w:val="Fuentedeprrafopredeter"/>
    <w:rsid w:val="00421D72"/>
  </w:style>
  <w:style w:type="paragraph" w:customStyle="1" w:styleId="btn-group">
    <w:name w:val="btn-group"/>
    <w:basedOn w:val="Normal"/>
    <w:rsid w:val="00421D72"/>
    <w:pPr>
      <w:spacing w:before="100" w:beforeAutospacing="1" w:after="100" w:afterAutospacing="1"/>
    </w:pPr>
    <w:rPr>
      <w:rFonts w:ascii="Times New Roman" w:hAnsi="Times New Roman"/>
      <w:szCs w:val="24"/>
      <w:lang w:val="es-CR" w:eastAsia="es-CR"/>
    </w:rPr>
  </w:style>
  <w:style w:type="paragraph" w:styleId="Sinespaciado">
    <w:name w:val="No Spacing"/>
    <w:uiPriority w:val="1"/>
    <w:qFormat/>
    <w:rsid w:val="000D3623"/>
  </w:style>
  <w:style w:type="paragraph" w:styleId="Revisin">
    <w:name w:val="Revision"/>
    <w:hidden/>
    <w:uiPriority w:val="99"/>
    <w:semiHidden/>
    <w:rsid w:val="00421D72"/>
    <w:rPr>
      <w:lang w:val="es-CR"/>
    </w:rPr>
  </w:style>
  <w:style w:type="character" w:styleId="Textoennegrita">
    <w:name w:val="Strong"/>
    <w:basedOn w:val="Fuentedeprrafopredeter"/>
    <w:uiPriority w:val="22"/>
    <w:qFormat/>
    <w:rsid w:val="000D3623"/>
    <w:rPr>
      <w:b/>
      <w:bCs/>
    </w:rPr>
  </w:style>
  <w:style w:type="character" w:customStyle="1" w:styleId="ui-provider">
    <w:name w:val="ui-provider"/>
    <w:basedOn w:val="Fuentedeprrafopredeter"/>
    <w:rsid w:val="00402541"/>
  </w:style>
  <w:style w:type="character" w:customStyle="1" w:styleId="Ttulo1Car">
    <w:name w:val="Título 1 Car"/>
    <w:basedOn w:val="Fuentedeprrafopredeter"/>
    <w:link w:val="Ttulo1"/>
    <w:uiPriority w:val="9"/>
    <w:rsid w:val="005D1AED"/>
    <w:rPr>
      <w:rFonts w:ascii="Arial" w:eastAsia="Arial" w:hAnsi="Arial" w:cs="Arial"/>
      <w:b/>
      <w:bCs/>
      <w:color w:val="0A555C" w:themeColor="accent4" w:themeShade="80"/>
      <w:sz w:val="36"/>
      <w:szCs w:val="36"/>
      <w:lang w:val="es-CR"/>
    </w:rPr>
  </w:style>
  <w:style w:type="character" w:customStyle="1" w:styleId="Ttulo3Car">
    <w:name w:val="Título 3 Car"/>
    <w:basedOn w:val="Fuentedeprrafopredeter"/>
    <w:link w:val="Ttulo3"/>
    <w:uiPriority w:val="9"/>
    <w:rsid w:val="000D3623"/>
    <w:rPr>
      <w:rFonts w:asciiTheme="majorHAnsi" w:eastAsiaTheme="majorEastAsia" w:hAnsiTheme="majorHAnsi" w:cstheme="majorBidi"/>
      <w:color w:val="0C2443" w:themeColor="accent1" w:themeShade="BF"/>
      <w:sz w:val="28"/>
      <w:szCs w:val="28"/>
    </w:rPr>
  </w:style>
  <w:style w:type="character" w:customStyle="1" w:styleId="Ttulo4Car">
    <w:name w:val="Título 4 Car"/>
    <w:basedOn w:val="Fuentedeprrafopredeter"/>
    <w:link w:val="Ttulo4"/>
    <w:uiPriority w:val="9"/>
    <w:rsid w:val="000D3623"/>
    <w:rPr>
      <w:rFonts w:asciiTheme="majorHAnsi" w:eastAsiaTheme="majorEastAsia" w:hAnsiTheme="majorHAnsi" w:cstheme="majorBidi"/>
      <w:color w:val="0C2443" w:themeColor="accent1" w:themeShade="BF"/>
      <w:sz w:val="24"/>
      <w:szCs w:val="24"/>
    </w:rPr>
  </w:style>
  <w:style w:type="character" w:customStyle="1" w:styleId="Ttulo5Car">
    <w:name w:val="Título 5 Car"/>
    <w:basedOn w:val="Fuentedeprrafopredeter"/>
    <w:link w:val="Ttulo5"/>
    <w:uiPriority w:val="9"/>
    <w:rsid w:val="000D3623"/>
    <w:rPr>
      <w:rFonts w:asciiTheme="majorHAnsi" w:eastAsiaTheme="majorEastAsia" w:hAnsiTheme="majorHAnsi" w:cstheme="majorBidi"/>
      <w:caps/>
      <w:color w:val="0C2443" w:themeColor="accent1" w:themeShade="BF"/>
    </w:rPr>
  </w:style>
  <w:style w:type="character" w:customStyle="1" w:styleId="Ttulo6Car">
    <w:name w:val="Título 6 Car"/>
    <w:basedOn w:val="Fuentedeprrafopredeter"/>
    <w:link w:val="Ttulo6"/>
    <w:uiPriority w:val="9"/>
    <w:rsid w:val="000D3623"/>
    <w:rPr>
      <w:rFonts w:asciiTheme="majorHAnsi" w:eastAsiaTheme="majorEastAsia" w:hAnsiTheme="majorHAnsi" w:cstheme="majorBidi"/>
      <w:i/>
      <w:iCs/>
      <w:caps/>
      <w:color w:val="08182D" w:themeColor="accent1" w:themeShade="80"/>
    </w:rPr>
  </w:style>
  <w:style w:type="character" w:customStyle="1" w:styleId="Ttulo7Car">
    <w:name w:val="Título 7 Car"/>
    <w:basedOn w:val="Fuentedeprrafopredeter"/>
    <w:link w:val="Ttulo7"/>
    <w:uiPriority w:val="9"/>
    <w:rsid w:val="000D3623"/>
    <w:rPr>
      <w:rFonts w:asciiTheme="majorHAnsi" w:eastAsiaTheme="majorEastAsia" w:hAnsiTheme="majorHAnsi" w:cstheme="majorBidi"/>
      <w:b/>
      <w:bCs/>
      <w:color w:val="08182D" w:themeColor="accent1" w:themeShade="80"/>
    </w:rPr>
  </w:style>
  <w:style w:type="character" w:customStyle="1" w:styleId="Ttulo8Car">
    <w:name w:val="Título 8 Car"/>
    <w:basedOn w:val="Fuentedeprrafopredeter"/>
    <w:link w:val="Ttulo8"/>
    <w:uiPriority w:val="9"/>
    <w:rsid w:val="000D3623"/>
    <w:rPr>
      <w:rFonts w:asciiTheme="majorHAnsi" w:eastAsiaTheme="majorEastAsia" w:hAnsiTheme="majorHAnsi" w:cstheme="majorBidi"/>
      <w:b/>
      <w:bCs/>
      <w:i/>
      <w:iCs/>
      <w:color w:val="08182D" w:themeColor="accent1" w:themeShade="80"/>
    </w:rPr>
  </w:style>
  <w:style w:type="character" w:customStyle="1" w:styleId="Ttulo9Car">
    <w:name w:val="Título 9 Car"/>
    <w:basedOn w:val="Fuentedeprrafopredeter"/>
    <w:link w:val="Ttulo9"/>
    <w:uiPriority w:val="9"/>
    <w:rsid w:val="000D3623"/>
    <w:rPr>
      <w:rFonts w:asciiTheme="majorHAnsi" w:eastAsiaTheme="majorEastAsia" w:hAnsiTheme="majorHAnsi" w:cstheme="majorBidi"/>
      <w:i/>
      <w:iCs/>
      <w:color w:val="08182D" w:themeColor="accent1" w:themeShade="80"/>
    </w:rPr>
  </w:style>
  <w:style w:type="paragraph" w:styleId="Textoindependiente">
    <w:name w:val="Body Text"/>
    <w:basedOn w:val="Normal"/>
    <w:link w:val="TextoindependienteCar"/>
    <w:rsid w:val="00A7367B"/>
    <w:pPr>
      <w:jc w:val="both"/>
    </w:pPr>
    <w:rPr>
      <w:rFonts w:ascii="Times New Roman" w:hAnsi="Times New Roman"/>
    </w:rPr>
  </w:style>
  <w:style w:type="character" w:customStyle="1" w:styleId="TextoindependienteCar">
    <w:name w:val="Texto independiente Car"/>
    <w:basedOn w:val="Fuentedeprrafopredeter"/>
    <w:link w:val="Textoindependiente"/>
    <w:rsid w:val="00A7367B"/>
    <w:rPr>
      <w:rFonts w:ascii="Times New Roman" w:eastAsia="Times New Roman" w:hAnsi="Times New Roman" w:cs="Times New Roman"/>
      <w:szCs w:val="20"/>
      <w:lang w:val="es-ES" w:eastAsia="es-ES"/>
    </w:rPr>
  </w:style>
  <w:style w:type="paragraph" w:styleId="Sangra3detindependiente">
    <w:name w:val="Body Text Indent 3"/>
    <w:basedOn w:val="Normal"/>
    <w:link w:val="Sangra3detindependienteCar"/>
    <w:rsid w:val="00A7367B"/>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rsid w:val="00A7367B"/>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A7367B"/>
    <w:pPr>
      <w:spacing w:after="120" w:line="480" w:lineRule="auto"/>
      <w:ind w:left="283"/>
    </w:pPr>
    <w:rPr>
      <w:rFonts w:ascii="Times New Roman" w:hAnsi="Times New Roman"/>
      <w:sz w:val="20"/>
    </w:rPr>
  </w:style>
  <w:style w:type="character" w:customStyle="1" w:styleId="Sangra2detindependienteCar">
    <w:name w:val="Sangría 2 de t. independiente Car"/>
    <w:basedOn w:val="Fuentedeprrafopredeter"/>
    <w:link w:val="Sangra2detindependiente"/>
    <w:rsid w:val="00A7367B"/>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A7367B"/>
    <w:pPr>
      <w:spacing w:after="120"/>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A7367B"/>
    <w:rPr>
      <w:rFonts w:ascii="Times New Roman" w:eastAsia="Times New Roman" w:hAnsi="Times New Roman" w:cs="Times New Roman"/>
      <w:sz w:val="16"/>
      <w:szCs w:val="16"/>
      <w:lang w:val="es-ES" w:eastAsia="es-ES"/>
    </w:rPr>
  </w:style>
  <w:style w:type="character" w:styleId="Nmerodepgina">
    <w:name w:val="page number"/>
    <w:basedOn w:val="Fuentedeprrafopredeter"/>
    <w:rsid w:val="00A7367B"/>
  </w:style>
  <w:style w:type="paragraph" w:customStyle="1" w:styleId="Noparagraphstyle">
    <w:name w:val="[No paragraph style]"/>
    <w:rsid w:val="00A7367B"/>
    <w:pPr>
      <w:widowControl w:val="0"/>
      <w:autoSpaceDE w:val="0"/>
      <w:autoSpaceDN w:val="0"/>
      <w:adjustRightInd w:val="0"/>
      <w:spacing w:line="288" w:lineRule="auto"/>
    </w:pPr>
    <w:rPr>
      <w:rFonts w:ascii="Times New Roman" w:eastAsia="Times New Roman" w:hAnsi="Times New Roman" w:cs="Times New Roman"/>
      <w:color w:val="000000"/>
      <w:lang w:val="es-ES" w:eastAsia="es-ES"/>
    </w:rPr>
  </w:style>
  <w:style w:type="paragraph" w:styleId="Lista">
    <w:name w:val="List"/>
    <w:basedOn w:val="Normal"/>
    <w:rsid w:val="00A7367B"/>
    <w:pPr>
      <w:widowControl w:val="0"/>
      <w:ind w:left="283" w:hanging="283"/>
    </w:pPr>
    <w:rPr>
      <w:rFonts w:ascii="Courier New" w:hAnsi="Courier New" w:cs="Courier New"/>
      <w:szCs w:val="24"/>
      <w:lang w:val="es-CR"/>
    </w:rPr>
  </w:style>
  <w:style w:type="paragraph" w:styleId="Lista3">
    <w:name w:val="List 3"/>
    <w:basedOn w:val="Normal"/>
    <w:rsid w:val="00A7367B"/>
    <w:pPr>
      <w:widowControl w:val="0"/>
      <w:ind w:left="849" w:hanging="283"/>
    </w:pPr>
    <w:rPr>
      <w:rFonts w:ascii="Courier New" w:hAnsi="Courier New" w:cs="Courier New"/>
      <w:szCs w:val="24"/>
      <w:lang w:val="es-CR"/>
    </w:rPr>
  </w:style>
  <w:style w:type="paragraph" w:styleId="Mapadeldocumento">
    <w:name w:val="Document Map"/>
    <w:basedOn w:val="Normal"/>
    <w:link w:val="MapadeldocumentoCar"/>
    <w:semiHidden/>
    <w:rsid w:val="00A7367B"/>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semiHidden/>
    <w:rsid w:val="00A7367B"/>
    <w:rPr>
      <w:rFonts w:ascii="Tahoma" w:eastAsia="Times New Roman" w:hAnsi="Tahoma" w:cs="Tahoma"/>
      <w:sz w:val="20"/>
      <w:szCs w:val="20"/>
      <w:shd w:val="clear" w:color="auto" w:fill="000080"/>
      <w:lang w:val="es-ES" w:eastAsia="es-ES"/>
    </w:rPr>
  </w:style>
  <w:style w:type="paragraph" w:styleId="HTMLconformatoprevio">
    <w:name w:val="HTML Preformatted"/>
    <w:basedOn w:val="Normal"/>
    <w:link w:val="HTMLconformatoprevioCar"/>
    <w:rsid w:val="00A73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conformatoprevioCar">
    <w:name w:val="HTML con formato previo Car"/>
    <w:basedOn w:val="Fuentedeprrafopredeter"/>
    <w:link w:val="HTMLconformatoprevio"/>
    <w:rsid w:val="00A7367B"/>
    <w:rPr>
      <w:rFonts w:ascii="Courier New" w:eastAsia="Courier New" w:hAnsi="Courier New" w:cs="Courier New"/>
      <w:sz w:val="20"/>
      <w:szCs w:val="20"/>
      <w:lang w:val="es-ES" w:eastAsia="es-ES"/>
    </w:rPr>
  </w:style>
  <w:style w:type="paragraph" w:customStyle="1" w:styleId="Sangradetindependiente">
    <w:name w:val="Sangría de t. independiente"/>
    <w:basedOn w:val="Normal"/>
    <w:rsid w:val="00A7367B"/>
    <w:pPr>
      <w:ind w:left="708"/>
    </w:pPr>
    <w:rPr>
      <w:rFonts w:ascii="Times New Roman" w:hAnsi="Times New Roman"/>
      <w:b/>
      <w:bCs/>
      <w:szCs w:val="24"/>
    </w:rPr>
  </w:style>
  <w:style w:type="paragraph" w:customStyle="1" w:styleId="Textoindependiente21">
    <w:name w:val="Texto independiente 21"/>
    <w:basedOn w:val="Normal"/>
    <w:rsid w:val="00A7367B"/>
    <w:pPr>
      <w:tabs>
        <w:tab w:val="left" w:pos="-720"/>
      </w:tabs>
      <w:suppressAutoHyphens/>
      <w:jc w:val="both"/>
    </w:pPr>
    <w:rPr>
      <w:rFonts w:ascii="Times New Roman" w:hAnsi="Times New Roman"/>
      <w:spacing w:val="-3"/>
    </w:rPr>
  </w:style>
  <w:style w:type="paragraph" w:customStyle="1" w:styleId="Textosinformato1">
    <w:name w:val="Texto sin formato1"/>
    <w:basedOn w:val="Normal"/>
    <w:rsid w:val="00A7367B"/>
    <w:pPr>
      <w:widowControl w:val="0"/>
    </w:pPr>
    <w:rPr>
      <w:rFonts w:ascii="Courier New" w:hAnsi="Courier New"/>
      <w:sz w:val="20"/>
      <w:lang w:val="es-MX"/>
    </w:rPr>
  </w:style>
  <w:style w:type="paragraph" w:customStyle="1" w:styleId="Textoindependiente31">
    <w:name w:val="Texto independiente 31"/>
    <w:basedOn w:val="Normal"/>
    <w:rsid w:val="00A7367B"/>
    <w:pPr>
      <w:tabs>
        <w:tab w:val="left" w:pos="0"/>
        <w:tab w:val="left" w:pos="2552"/>
      </w:tabs>
      <w:suppressAutoHyphens/>
      <w:spacing w:line="240" w:lineRule="exact"/>
      <w:jc w:val="both"/>
    </w:pPr>
    <w:rPr>
      <w:rFonts w:ascii="Arial" w:hAnsi="Arial"/>
      <w:lang w:val="es-CR"/>
    </w:rPr>
  </w:style>
  <w:style w:type="paragraph" w:styleId="Textoindependiente2">
    <w:name w:val="Body Text 2"/>
    <w:basedOn w:val="Normal"/>
    <w:link w:val="Textoindependiente2Car"/>
    <w:rsid w:val="00A7367B"/>
    <w:pPr>
      <w:tabs>
        <w:tab w:val="left" w:pos="0"/>
      </w:tabs>
      <w:suppressAutoHyphens/>
      <w:ind w:right="-57"/>
      <w:jc w:val="both"/>
    </w:pPr>
    <w:rPr>
      <w:rFonts w:ascii="Arial" w:hAnsi="Arial" w:cs="Arial"/>
      <w:u w:val="single"/>
    </w:rPr>
  </w:style>
  <w:style w:type="character" w:customStyle="1" w:styleId="Textoindependiente2Car">
    <w:name w:val="Texto independiente 2 Car"/>
    <w:basedOn w:val="Fuentedeprrafopredeter"/>
    <w:link w:val="Textoindependiente2"/>
    <w:rsid w:val="00A7367B"/>
    <w:rPr>
      <w:rFonts w:ascii="Arial" w:eastAsia="Times New Roman" w:hAnsi="Arial" w:cs="Arial"/>
      <w:sz w:val="22"/>
      <w:szCs w:val="22"/>
      <w:u w:val="single"/>
      <w:lang w:val="es-ES" w:eastAsia="es-ES"/>
    </w:rPr>
  </w:style>
  <w:style w:type="paragraph" w:styleId="Lista4">
    <w:name w:val="List 4"/>
    <w:basedOn w:val="Normal"/>
    <w:rsid w:val="00A7367B"/>
    <w:pPr>
      <w:ind w:left="1132" w:hanging="283"/>
    </w:pPr>
    <w:rPr>
      <w:rFonts w:ascii="Times New Roman" w:hAnsi="Times New Roman"/>
      <w:szCs w:val="24"/>
    </w:rPr>
  </w:style>
  <w:style w:type="paragraph" w:customStyle="1" w:styleId="BodyText32">
    <w:name w:val="Body Text 32"/>
    <w:basedOn w:val="Normal"/>
    <w:rsid w:val="00A7367B"/>
    <w:pPr>
      <w:widowControl w:val="0"/>
      <w:spacing w:after="120"/>
      <w:ind w:left="283"/>
      <w:jc w:val="both"/>
    </w:pPr>
    <w:rPr>
      <w:rFonts w:ascii="Courier New" w:hAnsi="Courier New"/>
    </w:rPr>
  </w:style>
  <w:style w:type="paragraph" w:styleId="Textosinformato">
    <w:name w:val="Plain Text"/>
    <w:basedOn w:val="Normal"/>
    <w:link w:val="TextosinformatoCar"/>
    <w:rsid w:val="00A7367B"/>
    <w:rPr>
      <w:rFonts w:ascii="Courier New" w:hAnsi="Courier New" w:cs="Courier New"/>
      <w:sz w:val="20"/>
    </w:rPr>
  </w:style>
  <w:style w:type="character" w:customStyle="1" w:styleId="TextosinformatoCar">
    <w:name w:val="Texto sin formato Car"/>
    <w:basedOn w:val="Fuentedeprrafopredeter"/>
    <w:link w:val="Textosinformato"/>
    <w:rsid w:val="00A7367B"/>
    <w:rPr>
      <w:rFonts w:ascii="Courier New" w:eastAsia="Times New Roman" w:hAnsi="Courier New" w:cs="Courier New"/>
      <w:sz w:val="20"/>
      <w:szCs w:val="20"/>
      <w:lang w:val="es-ES" w:eastAsia="es-ES"/>
    </w:rPr>
  </w:style>
  <w:style w:type="paragraph" w:customStyle="1" w:styleId="Prrafodelista2">
    <w:name w:val="Párrafo de lista2"/>
    <w:basedOn w:val="Normal"/>
    <w:rsid w:val="00A7367B"/>
    <w:pPr>
      <w:widowControl w:val="0"/>
      <w:ind w:left="720"/>
      <w:jc w:val="both"/>
    </w:pPr>
    <w:rPr>
      <w:rFonts w:ascii="Arial" w:hAnsi="Arial"/>
      <w:szCs w:val="24"/>
    </w:rPr>
  </w:style>
  <w:style w:type="paragraph" w:customStyle="1" w:styleId="Textoindependiente22">
    <w:name w:val="Texto independiente 22"/>
    <w:basedOn w:val="Normal"/>
    <w:rsid w:val="00A7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rPr>
  </w:style>
  <w:style w:type="numbering" w:customStyle="1" w:styleId="Sinlista1">
    <w:name w:val="Sin lista1"/>
    <w:next w:val="Sinlista"/>
    <w:semiHidden/>
    <w:unhideWhenUsed/>
    <w:rsid w:val="00076685"/>
  </w:style>
  <w:style w:type="paragraph" w:customStyle="1" w:styleId="Textoindependiente23">
    <w:name w:val="Texto independiente 23"/>
    <w:basedOn w:val="Normal"/>
    <w:rsid w:val="00076685"/>
    <w:pPr>
      <w:tabs>
        <w:tab w:val="left" w:pos="-720"/>
      </w:tabs>
      <w:suppressAutoHyphens/>
      <w:jc w:val="both"/>
    </w:pPr>
    <w:rPr>
      <w:rFonts w:ascii="Times New Roman" w:hAnsi="Times New Roman"/>
      <w:spacing w:val="-3"/>
    </w:rPr>
  </w:style>
  <w:style w:type="paragraph" w:customStyle="1" w:styleId="Textosinformato2">
    <w:name w:val="Texto sin formato2"/>
    <w:basedOn w:val="Normal"/>
    <w:rsid w:val="00076685"/>
    <w:pPr>
      <w:widowControl w:val="0"/>
    </w:pPr>
    <w:rPr>
      <w:rFonts w:ascii="Courier New" w:hAnsi="Courier New"/>
      <w:sz w:val="20"/>
      <w:lang w:val="es-MX"/>
    </w:rPr>
  </w:style>
  <w:style w:type="paragraph" w:customStyle="1" w:styleId="Textoindependiente32">
    <w:name w:val="Texto independiente 32"/>
    <w:basedOn w:val="Normal"/>
    <w:rsid w:val="00076685"/>
    <w:pPr>
      <w:tabs>
        <w:tab w:val="left" w:pos="0"/>
        <w:tab w:val="left" w:pos="2552"/>
      </w:tabs>
      <w:suppressAutoHyphens/>
      <w:spacing w:line="240" w:lineRule="exact"/>
      <w:jc w:val="both"/>
    </w:pPr>
    <w:rPr>
      <w:rFonts w:ascii="Arial" w:hAnsi="Arial"/>
      <w:lang w:val="es-CR"/>
    </w:rPr>
  </w:style>
  <w:style w:type="paragraph" w:customStyle="1" w:styleId="Prrafodelista3">
    <w:name w:val="Párrafo de lista3"/>
    <w:basedOn w:val="Normal"/>
    <w:rsid w:val="00076685"/>
    <w:pPr>
      <w:widowControl w:val="0"/>
      <w:ind w:left="720"/>
      <w:jc w:val="both"/>
    </w:pPr>
    <w:rPr>
      <w:rFonts w:ascii="Arial" w:hAnsi="Arial"/>
      <w:szCs w:val="24"/>
    </w:rPr>
  </w:style>
  <w:style w:type="table" w:customStyle="1" w:styleId="Tablaconcuadrcula1">
    <w:name w:val="Tabla con cuadrícula1"/>
    <w:basedOn w:val="Tablanormal"/>
    <w:next w:val="Tablaconcuadrcula"/>
    <w:rsid w:val="00076685"/>
    <w:rPr>
      <w:rFonts w:ascii="Times New Roman" w:eastAsia="Times New Roman" w:hAnsi="Times New Roman"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s">
    <w:name w:val="Viñetas"/>
    <w:basedOn w:val="Prrafodelista"/>
    <w:link w:val="VietasCar"/>
    <w:rsid w:val="00EE03A6"/>
    <w:pPr>
      <w:numPr>
        <w:numId w:val="23"/>
      </w:numPr>
      <w:spacing w:before="20" w:after="20"/>
      <w:jc w:val="both"/>
    </w:pPr>
    <w:rPr>
      <w:rFonts w:ascii="Arial" w:hAnsi="Arial" w:cs="Arial"/>
      <w:color w:val="000000" w:themeColor="text1"/>
    </w:rPr>
  </w:style>
  <w:style w:type="character" w:customStyle="1" w:styleId="VietasCar">
    <w:name w:val="Viñetas Car"/>
    <w:basedOn w:val="Fuentedeprrafopredeter"/>
    <w:link w:val="Vietas"/>
    <w:rsid w:val="00EE03A6"/>
    <w:rPr>
      <w:rFonts w:ascii="Arial" w:hAnsi="Arial" w:cs="Arial"/>
      <w:color w:val="000000" w:themeColor="text1"/>
      <w:sz w:val="22"/>
      <w:szCs w:val="22"/>
      <w:lang w:val="es-CR"/>
    </w:rPr>
  </w:style>
  <w:style w:type="paragraph" w:styleId="Descripcin">
    <w:name w:val="caption"/>
    <w:basedOn w:val="Normal"/>
    <w:next w:val="Normal"/>
    <w:uiPriority w:val="35"/>
    <w:semiHidden/>
    <w:unhideWhenUsed/>
    <w:qFormat/>
    <w:rsid w:val="000D3623"/>
    <w:rPr>
      <w:b/>
      <w:bCs/>
      <w:smallCaps/>
      <w:color w:val="194871" w:themeColor="text2"/>
    </w:rPr>
  </w:style>
  <w:style w:type="paragraph" w:styleId="Subttulo">
    <w:name w:val="Subtitle"/>
    <w:basedOn w:val="Normal"/>
    <w:next w:val="Normal"/>
    <w:link w:val="SubttuloCar"/>
    <w:uiPriority w:val="11"/>
    <w:qFormat/>
    <w:rsid w:val="000D3623"/>
    <w:pPr>
      <w:numPr>
        <w:ilvl w:val="1"/>
      </w:numPr>
      <w:spacing w:after="240"/>
    </w:pPr>
    <w:rPr>
      <w:rFonts w:asciiTheme="majorHAnsi" w:eastAsiaTheme="majorEastAsia" w:hAnsiTheme="majorHAnsi" w:cstheme="majorBidi"/>
      <w:color w:val="11315B" w:themeColor="accent1"/>
      <w:sz w:val="28"/>
      <w:szCs w:val="28"/>
    </w:rPr>
  </w:style>
  <w:style w:type="character" w:customStyle="1" w:styleId="SubttuloCar">
    <w:name w:val="Subtítulo Car"/>
    <w:basedOn w:val="Fuentedeprrafopredeter"/>
    <w:link w:val="Subttulo"/>
    <w:uiPriority w:val="11"/>
    <w:rsid w:val="000D3623"/>
    <w:rPr>
      <w:rFonts w:asciiTheme="majorHAnsi" w:eastAsiaTheme="majorEastAsia" w:hAnsiTheme="majorHAnsi" w:cstheme="majorBidi"/>
      <w:color w:val="11315B" w:themeColor="accent1"/>
      <w:sz w:val="28"/>
      <w:szCs w:val="28"/>
    </w:rPr>
  </w:style>
  <w:style w:type="character" w:styleId="nfasis">
    <w:name w:val="Emphasis"/>
    <w:basedOn w:val="Fuentedeprrafopredeter"/>
    <w:uiPriority w:val="20"/>
    <w:qFormat/>
    <w:rsid w:val="000D3623"/>
    <w:rPr>
      <w:i/>
      <w:iCs/>
    </w:rPr>
  </w:style>
  <w:style w:type="paragraph" w:styleId="Cita">
    <w:name w:val="Quote"/>
    <w:basedOn w:val="Normal"/>
    <w:next w:val="Normal"/>
    <w:link w:val="CitaCar"/>
    <w:uiPriority w:val="29"/>
    <w:qFormat/>
    <w:rsid w:val="000D3623"/>
    <w:pPr>
      <w:spacing w:before="120" w:after="120"/>
      <w:ind w:left="720"/>
    </w:pPr>
    <w:rPr>
      <w:color w:val="194871" w:themeColor="text2"/>
      <w:sz w:val="24"/>
      <w:szCs w:val="24"/>
    </w:rPr>
  </w:style>
  <w:style w:type="character" w:customStyle="1" w:styleId="CitaCar">
    <w:name w:val="Cita Car"/>
    <w:basedOn w:val="Fuentedeprrafopredeter"/>
    <w:link w:val="Cita"/>
    <w:uiPriority w:val="29"/>
    <w:rsid w:val="000D3623"/>
    <w:rPr>
      <w:color w:val="194871" w:themeColor="text2"/>
      <w:sz w:val="24"/>
      <w:szCs w:val="24"/>
    </w:rPr>
  </w:style>
  <w:style w:type="paragraph" w:styleId="Citadestacada">
    <w:name w:val="Intense Quote"/>
    <w:basedOn w:val="Normal"/>
    <w:next w:val="Normal"/>
    <w:link w:val="CitadestacadaCar"/>
    <w:uiPriority w:val="30"/>
    <w:qFormat/>
    <w:rsid w:val="000D3623"/>
    <w:pPr>
      <w:spacing w:before="100" w:beforeAutospacing="1" w:after="240"/>
      <w:ind w:left="720"/>
      <w:jc w:val="center"/>
    </w:pPr>
    <w:rPr>
      <w:rFonts w:asciiTheme="majorHAnsi" w:eastAsiaTheme="majorEastAsia" w:hAnsiTheme="majorHAnsi" w:cstheme="majorBidi"/>
      <w:color w:val="194871" w:themeColor="text2"/>
      <w:spacing w:val="-6"/>
      <w:sz w:val="32"/>
      <w:szCs w:val="32"/>
    </w:rPr>
  </w:style>
  <w:style w:type="character" w:customStyle="1" w:styleId="CitadestacadaCar">
    <w:name w:val="Cita destacada Car"/>
    <w:basedOn w:val="Fuentedeprrafopredeter"/>
    <w:link w:val="Citadestacada"/>
    <w:uiPriority w:val="30"/>
    <w:rsid w:val="000D3623"/>
    <w:rPr>
      <w:rFonts w:asciiTheme="majorHAnsi" w:eastAsiaTheme="majorEastAsia" w:hAnsiTheme="majorHAnsi" w:cstheme="majorBidi"/>
      <w:color w:val="194871" w:themeColor="text2"/>
      <w:spacing w:val="-6"/>
      <w:sz w:val="32"/>
      <w:szCs w:val="32"/>
    </w:rPr>
  </w:style>
  <w:style w:type="character" w:styleId="nfasissutil">
    <w:name w:val="Subtle Emphasis"/>
    <w:basedOn w:val="Fuentedeprrafopredeter"/>
    <w:uiPriority w:val="19"/>
    <w:qFormat/>
    <w:rsid w:val="000D3623"/>
    <w:rPr>
      <w:i/>
      <w:iCs/>
      <w:color w:val="595959" w:themeColor="text1" w:themeTint="A6"/>
    </w:rPr>
  </w:style>
  <w:style w:type="character" w:styleId="nfasisintenso">
    <w:name w:val="Intense Emphasis"/>
    <w:basedOn w:val="Fuentedeprrafopredeter"/>
    <w:uiPriority w:val="21"/>
    <w:qFormat/>
    <w:rsid w:val="000D3623"/>
    <w:rPr>
      <w:b/>
      <w:bCs/>
      <w:i/>
      <w:iCs/>
    </w:rPr>
  </w:style>
  <w:style w:type="character" w:styleId="Referenciasutil">
    <w:name w:val="Subtle Reference"/>
    <w:basedOn w:val="Fuentedeprrafopredeter"/>
    <w:uiPriority w:val="31"/>
    <w:qFormat/>
    <w:rsid w:val="000D3623"/>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0D3623"/>
    <w:rPr>
      <w:b/>
      <w:bCs/>
      <w:smallCaps/>
      <w:color w:val="194871" w:themeColor="text2"/>
      <w:u w:val="single"/>
    </w:rPr>
  </w:style>
  <w:style w:type="character" w:styleId="Ttulodellibro">
    <w:name w:val="Book Title"/>
    <w:basedOn w:val="Fuentedeprrafopredeter"/>
    <w:uiPriority w:val="33"/>
    <w:qFormat/>
    <w:rsid w:val="000D3623"/>
    <w:rPr>
      <w:b/>
      <w:bCs/>
      <w:smallCaps/>
      <w:spacing w:val="10"/>
    </w:rPr>
  </w:style>
  <w:style w:type="paragraph" w:styleId="TtuloTDC">
    <w:name w:val="TOC Heading"/>
    <w:basedOn w:val="Ttulo1"/>
    <w:next w:val="Normal"/>
    <w:uiPriority w:val="39"/>
    <w:semiHidden/>
    <w:unhideWhenUsed/>
    <w:qFormat/>
    <w:rsid w:val="000D36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6973">
      <w:bodyDiv w:val="1"/>
      <w:marLeft w:val="0"/>
      <w:marRight w:val="0"/>
      <w:marTop w:val="0"/>
      <w:marBottom w:val="0"/>
      <w:divBdr>
        <w:top w:val="none" w:sz="0" w:space="0" w:color="auto"/>
        <w:left w:val="none" w:sz="0" w:space="0" w:color="auto"/>
        <w:bottom w:val="none" w:sz="0" w:space="0" w:color="auto"/>
        <w:right w:val="none" w:sz="0" w:space="0" w:color="auto"/>
      </w:divBdr>
    </w:div>
    <w:div w:id="29301592">
      <w:bodyDiv w:val="1"/>
      <w:marLeft w:val="0"/>
      <w:marRight w:val="0"/>
      <w:marTop w:val="0"/>
      <w:marBottom w:val="0"/>
      <w:divBdr>
        <w:top w:val="none" w:sz="0" w:space="0" w:color="auto"/>
        <w:left w:val="none" w:sz="0" w:space="0" w:color="auto"/>
        <w:bottom w:val="none" w:sz="0" w:space="0" w:color="auto"/>
        <w:right w:val="none" w:sz="0" w:space="0" w:color="auto"/>
      </w:divBdr>
    </w:div>
    <w:div w:id="77753146">
      <w:bodyDiv w:val="1"/>
      <w:marLeft w:val="0"/>
      <w:marRight w:val="0"/>
      <w:marTop w:val="0"/>
      <w:marBottom w:val="0"/>
      <w:divBdr>
        <w:top w:val="none" w:sz="0" w:space="0" w:color="auto"/>
        <w:left w:val="none" w:sz="0" w:space="0" w:color="auto"/>
        <w:bottom w:val="none" w:sz="0" w:space="0" w:color="auto"/>
        <w:right w:val="none" w:sz="0" w:space="0" w:color="auto"/>
      </w:divBdr>
    </w:div>
    <w:div w:id="179976985">
      <w:bodyDiv w:val="1"/>
      <w:marLeft w:val="0"/>
      <w:marRight w:val="0"/>
      <w:marTop w:val="0"/>
      <w:marBottom w:val="0"/>
      <w:divBdr>
        <w:top w:val="none" w:sz="0" w:space="0" w:color="auto"/>
        <w:left w:val="none" w:sz="0" w:space="0" w:color="auto"/>
        <w:bottom w:val="none" w:sz="0" w:space="0" w:color="auto"/>
        <w:right w:val="none" w:sz="0" w:space="0" w:color="auto"/>
      </w:divBdr>
    </w:div>
    <w:div w:id="587008907">
      <w:bodyDiv w:val="1"/>
      <w:marLeft w:val="0"/>
      <w:marRight w:val="0"/>
      <w:marTop w:val="0"/>
      <w:marBottom w:val="0"/>
      <w:divBdr>
        <w:top w:val="none" w:sz="0" w:space="0" w:color="auto"/>
        <w:left w:val="none" w:sz="0" w:space="0" w:color="auto"/>
        <w:bottom w:val="none" w:sz="0" w:space="0" w:color="auto"/>
        <w:right w:val="none" w:sz="0" w:space="0" w:color="auto"/>
      </w:divBdr>
    </w:div>
    <w:div w:id="688021266">
      <w:bodyDiv w:val="1"/>
      <w:marLeft w:val="0"/>
      <w:marRight w:val="0"/>
      <w:marTop w:val="0"/>
      <w:marBottom w:val="0"/>
      <w:divBdr>
        <w:top w:val="none" w:sz="0" w:space="0" w:color="auto"/>
        <w:left w:val="none" w:sz="0" w:space="0" w:color="auto"/>
        <w:bottom w:val="none" w:sz="0" w:space="0" w:color="auto"/>
        <w:right w:val="none" w:sz="0" w:space="0" w:color="auto"/>
      </w:divBdr>
    </w:div>
    <w:div w:id="730036262">
      <w:bodyDiv w:val="1"/>
      <w:marLeft w:val="0"/>
      <w:marRight w:val="0"/>
      <w:marTop w:val="0"/>
      <w:marBottom w:val="0"/>
      <w:divBdr>
        <w:top w:val="none" w:sz="0" w:space="0" w:color="auto"/>
        <w:left w:val="none" w:sz="0" w:space="0" w:color="auto"/>
        <w:bottom w:val="none" w:sz="0" w:space="0" w:color="auto"/>
        <w:right w:val="none" w:sz="0" w:space="0" w:color="auto"/>
      </w:divBdr>
    </w:div>
    <w:div w:id="817720718">
      <w:bodyDiv w:val="1"/>
      <w:marLeft w:val="0"/>
      <w:marRight w:val="0"/>
      <w:marTop w:val="0"/>
      <w:marBottom w:val="0"/>
      <w:divBdr>
        <w:top w:val="none" w:sz="0" w:space="0" w:color="auto"/>
        <w:left w:val="none" w:sz="0" w:space="0" w:color="auto"/>
        <w:bottom w:val="none" w:sz="0" w:space="0" w:color="auto"/>
        <w:right w:val="none" w:sz="0" w:space="0" w:color="auto"/>
      </w:divBdr>
    </w:div>
    <w:div w:id="991636719">
      <w:bodyDiv w:val="1"/>
      <w:marLeft w:val="0"/>
      <w:marRight w:val="0"/>
      <w:marTop w:val="0"/>
      <w:marBottom w:val="0"/>
      <w:divBdr>
        <w:top w:val="none" w:sz="0" w:space="0" w:color="auto"/>
        <w:left w:val="none" w:sz="0" w:space="0" w:color="auto"/>
        <w:bottom w:val="none" w:sz="0" w:space="0" w:color="auto"/>
        <w:right w:val="none" w:sz="0" w:space="0" w:color="auto"/>
      </w:divBdr>
    </w:div>
    <w:div w:id="1295060448">
      <w:bodyDiv w:val="1"/>
      <w:marLeft w:val="0"/>
      <w:marRight w:val="0"/>
      <w:marTop w:val="0"/>
      <w:marBottom w:val="0"/>
      <w:divBdr>
        <w:top w:val="none" w:sz="0" w:space="0" w:color="auto"/>
        <w:left w:val="none" w:sz="0" w:space="0" w:color="auto"/>
        <w:bottom w:val="none" w:sz="0" w:space="0" w:color="auto"/>
        <w:right w:val="none" w:sz="0" w:space="0" w:color="auto"/>
      </w:divBdr>
    </w:div>
    <w:div w:id="1443451496">
      <w:bodyDiv w:val="1"/>
      <w:marLeft w:val="0"/>
      <w:marRight w:val="0"/>
      <w:marTop w:val="0"/>
      <w:marBottom w:val="0"/>
      <w:divBdr>
        <w:top w:val="none" w:sz="0" w:space="0" w:color="auto"/>
        <w:left w:val="none" w:sz="0" w:space="0" w:color="auto"/>
        <w:bottom w:val="none" w:sz="0" w:space="0" w:color="auto"/>
        <w:right w:val="none" w:sz="0" w:space="0" w:color="auto"/>
      </w:divBdr>
    </w:div>
    <w:div w:id="1630740172">
      <w:bodyDiv w:val="1"/>
      <w:marLeft w:val="0"/>
      <w:marRight w:val="0"/>
      <w:marTop w:val="0"/>
      <w:marBottom w:val="0"/>
      <w:divBdr>
        <w:top w:val="none" w:sz="0" w:space="0" w:color="auto"/>
        <w:left w:val="none" w:sz="0" w:space="0" w:color="auto"/>
        <w:bottom w:val="none" w:sz="0" w:space="0" w:color="auto"/>
        <w:right w:val="none" w:sz="0" w:space="0" w:color="auto"/>
      </w:divBdr>
    </w:div>
    <w:div w:id="1705472899">
      <w:bodyDiv w:val="1"/>
      <w:marLeft w:val="0"/>
      <w:marRight w:val="0"/>
      <w:marTop w:val="0"/>
      <w:marBottom w:val="0"/>
      <w:divBdr>
        <w:top w:val="none" w:sz="0" w:space="0" w:color="auto"/>
        <w:left w:val="none" w:sz="0" w:space="0" w:color="auto"/>
        <w:bottom w:val="none" w:sz="0" w:space="0" w:color="auto"/>
        <w:right w:val="none" w:sz="0" w:space="0" w:color="auto"/>
      </w:divBdr>
    </w:div>
    <w:div w:id="17994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INS 100">
      <a:dk1>
        <a:sysClr val="windowText" lastClr="000000"/>
      </a:dk1>
      <a:lt1>
        <a:sysClr val="window" lastClr="FFFFFF"/>
      </a:lt1>
      <a:dk2>
        <a:srgbClr val="194871"/>
      </a:dk2>
      <a:lt2>
        <a:srgbClr val="E7E6E6"/>
      </a:lt2>
      <a:accent1>
        <a:srgbClr val="11315B"/>
      </a:accent1>
      <a:accent2>
        <a:srgbClr val="FF8303"/>
      </a:accent2>
      <a:accent3>
        <a:srgbClr val="6467AF"/>
      </a:accent3>
      <a:accent4>
        <a:srgbClr val="15ABB8"/>
      </a:accent4>
      <a:accent5>
        <a:srgbClr val="FAD303"/>
      </a:accent5>
      <a:accent6>
        <a:srgbClr val="A1CA39"/>
      </a:accent6>
      <a:hlink>
        <a:srgbClr val="159579"/>
      </a:hlink>
      <a:folHlink>
        <a:srgbClr val="F04B2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9dce49-0460-4fc5-a854-f6bc0a7f07f8">
      <Terms xmlns="http://schemas.microsoft.com/office/infopath/2007/PartnerControls"/>
    </lcf76f155ced4ddcb4097134ff3c332f>
    <TaxCatchAll xmlns="91087a75-0b4b-453f-952d-1e25b4a764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26D516CC7E2A4CA08C631306D7E53D" ma:contentTypeVersion="16" ma:contentTypeDescription="Crear nuevo documento." ma:contentTypeScope="" ma:versionID="d1ab9735fa835de530d5dd88a2d84390">
  <xsd:schema xmlns:xsd="http://www.w3.org/2001/XMLSchema" xmlns:xs="http://www.w3.org/2001/XMLSchema" xmlns:p="http://schemas.microsoft.com/office/2006/metadata/properties" xmlns:ns2="3fcd54a6-edd0-4636-b41c-ef3df21251e4" xmlns:ns3="509dce49-0460-4fc5-a854-f6bc0a7f07f8" xmlns:ns4="91087a75-0b4b-453f-952d-1e25b4a76478" targetNamespace="http://schemas.microsoft.com/office/2006/metadata/properties" ma:root="true" ma:fieldsID="1ada7f1ea40ec5e5fb96898a02dc9246" ns2:_="" ns3:_="" ns4:_="">
    <xsd:import namespace="3fcd54a6-edd0-4636-b41c-ef3df21251e4"/>
    <xsd:import namespace="509dce49-0460-4fc5-a854-f6bc0a7f07f8"/>
    <xsd:import namespace="91087a75-0b4b-453f-952d-1e25b4a764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d54a6-edd0-4636-b41c-ef3df21251e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dce49-0460-4fc5-a854-f6bc0a7f07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2fcee95-e451-4e0c-9d1e-9a9c452a0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87a75-0b4b-453f-952d-1e25b4a76478" elementFormDefault="qualified">
    <xsd:import namespace="http://schemas.microsoft.com/office/2006/documentManagement/types"/>
    <xsd:import namespace="http://schemas.microsoft.com/office/infopath/2007/PartnerControls"/>
    <xsd:element name="TaxCatchAll" ma:index="14" nillable="true" ma:displayName="Columna global de taxonomía" ma:hidden="true" ma:list="{82e4dcdf-5df4-4f9f-bd34-533ef91d222d}" ma:internalName="TaxCatchAll" ma:showField="CatchAllData" ma:web="91087a75-0b4b-453f-952d-1e25b4a76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F5DFD-6C14-49E6-95FF-9AA8DFE92B86}">
  <ds:schemaRefs>
    <ds:schemaRef ds:uri="http://schemas.microsoft.com/sharepoint/v3/contenttype/forms"/>
  </ds:schemaRefs>
</ds:datastoreItem>
</file>

<file path=customXml/itemProps2.xml><?xml version="1.0" encoding="utf-8"?>
<ds:datastoreItem xmlns:ds="http://schemas.openxmlformats.org/officeDocument/2006/customXml" ds:itemID="{D0E36D1A-EDDD-49C9-92F2-868F7D356ED1}">
  <ds:schemaRefs>
    <ds:schemaRef ds:uri="http://schemas.microsoft.com/office/2006/metadata/properties"/>
    <ds:schemaRef ds:uri="http://schemas.microsoft.com/office/infopath/2007/PartnerControls"/>
    <ds:schemaRef ds:uri="509dce49-0460-4fc5-a854-f6bc0a7f07f8"/>
    <ds:schemaRef ds:uri="91087a75-0b4b-453f-952d-1e25b4a76478"/>
  </ds:schemaRefs>
</ds:datastoreItem>
</file>

<file path=customXml/itemProps3.xml><?xml version="1.0" encoding="utf-8"?>
<ds:datastoreItem xmlns:ds="http://schemas.openxmlformats.org/officeDocument/2006/customXml" ds:itemID="{E9F7B60D-A24B-405B-9000-60ADF6BBC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d54a6-edd0-4636-b41c-ef3df21251e4"/>
    <ds:schemaRef ds:uri="509dce49-0460-4fc5-a854-f6bc0a7f07f8"/>
    <ds:schemaRef ds:uri="91087a75-0b4b-453f-952d-1e25b4a76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315b97-afad-4dd3-8924-d10acb763960}" enabled="0" method="" siteId="{1e315b97-afad-4dd3-8924-d10acb763960}" removed="1"/>
</clbl:labelList>
</file>

<file path=docProps/app.xml><?xml version="1.0" encoding="utf-8"?>
<Properties xmlns="http://schemas.openxmlformats.org/officeDocument/2006/extended-properties" xmlns:vt="http://schemas.openxmlformats.org/officeDocument/2006/docPropsVTypes">
  <Template>Normal</Template>
  <TotalTime>46</TotalTime>
  <Pages>7</Pages>
  <Words>2893</Words>
  <Characters>15916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Natalia José</cp:lastModifiedBy>
  <cp:revision>28</cp:revision>
  <dcterms:created xsi:type="dcterms:W3CDTF">2024-03-08T14:56:00Z</dcterms:created>
  <dcterms:modified xsi:type="dcterms:W3CDTF">2024-03-15T23:34:00Z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0x0101001426D516CC7E2A4CA08C631306D7E53D</vt:lpwstr>
  </property>
  <property fmtid="{D5CDD505-2E9C-101B-9397-08002B2CF9AE}" pid="3" name="MediaServiceImageTags">
    <vt:lpwstr/>
  </property>
</Properties>
</file>